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92" w:rsidRPr="00D600F9" w:rsidRDefault="00131792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201</w:t>
      </w:r>
      <w:r w:rsidR="00CF4FF9">
        <w:rPr>
          <w:b/>
          <w:sz w:val="28"/>
          <w:szCs w:val="28"/>
        </w:rPr>
        <w:t>8</w:t>
      </w:r>
      <w:r w:rsidRPr="00D600F9">
        <w:rPr>
          <w:b/>
          <w:sz w:val="28"/>
          <w:szCs w:val="28"/>
        </w:rPr>
        <w:t xml:space="preserve"> OADD Conference Program</w:t>
      </w:r>
    </w:p>
    <w:p w:rsidR="00327288" w:rsidRDefault="00327288">
      <w:pPr>
        <w:rPr>
          <w:b/>
        </w:rPr>
      </w:pPr>
    </w:p>
    <w:p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131792" w:rsidRPr="00D600F9">
        <w:rPr>
          <w:b/>
        </w:rPr>
        <w:t xml:space="preserve">Wednesday </w:t>
      </w:r>
      <w:r w:rsidR="00CF4FF9">
        <w:rPr>
          <w:b/>
        </w:rPr>
        <w:t>April 11</w:t>
      </w:r>
      <w:r w:rsidR="00CF4FF9" w:rsidRPr="00CF4FF9">
        <w:rPr>
          <w:b/>
          <w:vertAlign w:val="superscript"/>
        </w:rPr>
        <w:t>th</w:t>
      </w:r>
      <w:r w:rsidR="00CF4FF9">
        <w:rPr>
          <w:b/>
        </w:rPr>
        <w:t>, 2018</w:t>
      </w:r>
    </w:p>
    <w:p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:rsidTr="001F7D4D">
        <w:tc>
          <w:tcPr>
            <w:tcW w:w="1638" w:type="dxa"/>
            <w:shd w:val="clear" w:color="auto" w:fill="C0C0C0"/>
          </w:tcPr>
          <w:p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>
            <w:r>
              <w:t>Room</w:t>
            </w:r>
          </w:p>
        </w:tc>
      </w:tr>
      <w:tr w:rsidR="00CF4FF9" w:rsidTr="001F7D4D">
        <w:tc>
          <w:tcPr>
            <w:tcW w:w="1638" w:type="dxa"/>
          </w:tcPr>
          <w:p w:rsidR="00CF4FF9" w:rsidRDefault="00CF4FF9">
            <w:r>
              <w:t>7:30 – 8:45</w:t>
            </w:r>
          </w:p>
        </w:tc>
        <w:tc>
          <w:tcPr>
            <w:tcW w:w="6408" w:type="dxa"/>
            <w:gridSpan w:val="2"/>
          </w:tcPr>
          <w:p w:rsidR="00CF4FF9" w:rsidRDefault="00CF4FF9">
            <w:r>
              <w:t>OADD Registration &amp; Breakfast</w:t>
            </w:r>
          </w:p>
        </w:tc>
        <w:tc>
          <w:tcPr>
            <w:tcW w:w="1985" w:type="dxa"/>
            <w:vMerge w:val="restart"/>
          </w:tcPr>
          <w:p w:rsidR="00CF4FF9" w:rsidRDefault="00CF4FF9" w:rsidP="00C70E84">
            <w:pPr>
              <w:jc w:val="center"/>
            </w:pPr>
          </w:p>
          <w:p w:rsidR="00CF4FF9" w:rsidRDefault="00CF4FF9" w:rsidP="00C70E84">
            <w:pPr>
              <w:jc w:val="center"/>
            </w:pPr>
          </w:p>
          <w:p w:rsidR="00CF4FF9" w:rsidRDefault="00CF4FF9" w:rsidP="00C70E84">
            <w:pPr>
              <w:jc w:val="center"/>
            </w:pPr>
          </w:p>
          <w:p w:rsidR="00CF4FF9" w:rsidRDefault="00CF4FF9" w:rsidP="00C70E84">
            <w:pPr>
              <w:jc w:val="center"/>
            </w:pPr>
            <w:r>
              <w:t>Ballroom</w:t>
            </w:r>
          </w:p>
          <w:p w:rsidR="00CF4FF9" w:rsidRDefault="00CF4FF9" w:rsidP="00C70E84">
            <w:pPr>
              <w:jc w:val="center"/>
            </w:pPr>
          </w:p>
        </w:tc>
      </w:tr>
      <w:tr w:rsidR="00CF4FF9" w:rsidTr="001F7D4D">
        <w:tc>
          <w:tcPr>
            <w:tcW w:w="1638" w:type="dxa"/>
            <w:shd w:val="clear" w:color="auto" w:fill="BFBFBF" w:themeFill="background1" w:themeFillShade="BF"/>
          </w:tcPr>
          <w:p w:rsidR="00CF4FF9" w:rsidRDefault="00CF4FF9" w:rsidP="00625D46">
            <w:r>
              <w:t>8:45 – 9:00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:rsidR="00CF4FF9" w:rsidRDefault="00CF4FF9" w:rsidP="002948E7">
            <w:pPr>
              <w:rPr>
                <w:b/>
              </w:rPr>
            </w:pPr>
            <w:r>
              <w:rPr>
                <w:b/>
              </w:rPr>
              <w:t>Opening Remarks – OADD Board Chair, Joe Persaud</w:t>
            </w:r>
          </w:p>
          <w:p w:rsidR="00CF4FF9" w:rsidRDefault="00CF4FF9" w:rsidP="002948E7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CF4FF9" w:rsidRDefault="00CF4FF9" w:rsidP="00C70E84">
            <w:pPr>
              <w:jc w:val="center"/>
            </w:pPr>
          </w:p>
        </w:tc>
      </w:tr>
      <w:tr w:rsidR="00CF4FF9" w:rsidTr="001F7D4D">
        <w:tc>
          <w:tcPr>
            <w:tcW w:w="1638" w:type="dxa"/>
            <w:shd w:val="clear" w:color="auto" w:fill="BFBFBF" w:themeFill="background1" w:themeFillShade="BF"/>
          </w:tcPr>
          <w:p w:rsidR="00CF4FF9" w:rsidRDefault="00CF4FF9" w:rsidP="00625D46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>Keynote Panel</w:t>
            </w: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CF4FF9" w:rsidRDefault="00CF4FF9" w:rsidP="00C70E84">
            <w:pPr>
              <w:jc w:val="center"/>
            </w:pPr>
          </w:p>
        </w:tc>
      </w:tr>
      <w:tr w:rsidR="00CF4FF9" w:rsidTr="001F7D4D">
        <w:tc>
          <w:tcPr>
            <w:tcW w:w="1638" w:type="dxa"/>
          </w:tcPr>
          <w:p w:rsidR="00CF4FF9" w:rsidRDefault="00CF4FF9"/>
        </w:tc>
        <w:tc>
          <w:tcPr>
            <w:tcW w:w="6408" w:type="dxa"/>
            <w:gridSpan w:val="2"/>
          </w:tcPr>
          <w:p w:rsidR="00CF4FF9" w:rsidRDefault="00CF4FF9" w:rsidP="00BA4902">
            <w:pPr>
              <w:rPr>
                <w:b/>
                <w:color w:val="C00000"/>
                <w:sz w:val="28"/>
                <w:szCs w:val="28"/>
              </w:rPr>
            </w:pPr>
          </w:p>
          <w:p w:rsidR="00CF4FF9" w:rsidRPr="001F57C1" w:rsidRDefault="00CF4FF9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Navigating a Complex World: Lessons Learned from a Complex Case Management Pilot</w:t>
            </w:r>
          </w:p>
          <w:p w:rsidR="00CF4FF9" w:rsidRDefault="00CF4FF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ab/>
              <w:t xml:space="preserve">Panel provided by </w:t>
            </w:r>
            <w:proofErr w:type="spellStart"/>
            <w:r>
              <w:rPr>
                <w:lang w:val="en-CA" w:eastAsia="en-CA"/>
              </w:rPr>
              <w:t>Ongwanada</w:t>
            </w:r>
            <w:proofErr w:type="spellEnd"/>
          </w:p>
          <w:p w:rsidR="00CF4FF9" w:rsidRPr="002D0EE9" w:rsidRDefault="00CF4FF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Presenters: Lisa Holmes, Wade Durling, Karen Menzies, Jessica Waller</w:t>
            </w:r>
            <w:r w:rsidRPr="002D0EE9">
              <w:rPr>
                <w:lang w:val="en-CA" w:eastAsia="en-CA"/>
              </w:rPr>
              <w:t xml:space="preserve"> </w:t>
            </w:r>
          </w:p>
          <w:p w:rsidR="00CF4FF9" w:rsidRPr="00FA3357" w:rsidRDefault="00CF4FF9" w:rsidP="00625547"/>
        </w:tc>
        <w:tc>
          <w:tcPr>
            <w:tcW w:w="1985" w:type="dxa"/>
            <w:vMerge/>
          </w:tcPr>
          <w:p w:rsidR="00CF4FF9" w:rsidRDefault="00CF4FF9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  <w:shd w:val="clear" w:color="auto" w:fill="FBD4B4" w:themeFill="accent6" w:themeFillTint="66"/>
          </w:tcPr>
          <w:p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31792" w:rsidRDefault="0013179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  <w:shd w:val="clear" w:color="auto" w:fill="C0C0C0"/>
          </w:tcPr>
          <w:p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:rsidR="00E860F0" w:rsidRPr="00410F9E" w:rsidRDefault="00CF4FF9" w:rsidP="00327288">
            <w:pPr>
              <w:rPr>
                <w:b/>
              </w:rPr>
            </w:pPr>
            <w:r>
              <w:rPr>
                <w:b/>
              </w:rPr>
              <w:t>Technology can Transform Well-Being</w:t>
            </w:r>
          </w:p>
          <w:p w:rsidR="00410F9E" w:rsidRPr="00DB30A2" w:rsidRDefault="00410F9E" w:rsidP="00327288">
            <w:r>
              <w:t>Presenter</w:t>
            </w:r>
            <w:r w:rsidR="00CF4FF9">
              <w:t xml:space="preserve">s: </w:t>
            </w:r>
            <w:proofErr w:type="spellStart"/>
            <w:r w:rsidR="00CF4FF9" w:rsidRPr="00CF4FF9">
              <w:rPr>
                <w:i/>
              </w:rPr>
              <w:t>Shelbey</w:t>
            </w:r>
            <w:proofErr w:type="spellEnd"/>
            <w:r w:rsidR="00CF4FF9" w:rsidRPr="00CF4FF9">
              <w:rPr>
                <w:i/>
              </w:rPr>
              <w:t xml:space="preserve"> </w:t>
            </w:r>
            <w:proofErr w:type="spellStart"/>
            <w:r w:rsidR="00CF4FF9" w:rsidRPr="00CF4FF9">
              <w:rPr>
                <w:i/>
              </w:rPr>
              <w:t>Pillon</w:t>
            </w:r>
            <w:proofErr w:type="spellEnd"/>
            <w:r w:rsidR="00CF4FF9" w:rsidRPr="00CF4FF9">
              <w:rPr>
                <w:i/>
              </w:rPr>
              <w:t xml:space="preserve">, Corey </w:t>
            </w:r>
            <w:proofErr w:type="spellStart"/>
            <w:r w:rsidR="00CF4FF9" w:rsidRPr="00CF4FF9">
              <w:rPr>
                <w:i/>
              </w:rPr>
              <w:t>Dalgleish</w:t>
            </w:r>
            <w:proofErr w:type="spellEnd"/>
          </w:p>
        </w:tc>
        <w:tc>
          <w:tcPr>
            <w:tcW w:w="1985" w:type="dxa"/>
          </w:tcPr>
          <w:p w:rsidR="00131792" w:rsidRDefault="00131792" w:rsidP="00C70E84">
            <w:pPr>
              <w:jc w:val="center"/>
            </w:pPr>
          </w:p>
          <w:p w:rsidR="00404876" w:rsidRDefault="00CF4FF9" w:rsidP="00C70E84">
            <w:pPr>
              <w:jc w:val="center"/>
            </w:pPr>
            <w:r>
              <w:t>Lisbon Room</w:t>
            </w:r>
          </w:p>
          <w:p w:rsidR="00DB30A2" w:rsidRDefault="00DB30A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BE06D7">
            <w:r>
              <w:t>1B</w:t>
            </w:r>
          </w:p>
        </w:tc>
        <w:tc>
          <w:tcPr>
            <w:tcW w:w="5688" w:type="dxa"/>
          </w:tcPr>
          <w:p w:rsidR="00C732B7" w:rsidRPr="00630754" w:rsidRDefault="00CF4FF9" w:rsidP="00E91AB3">
            <w:pPr>
              <w:rPr>
                <w:b/>
              </w:rPr>
            </w:pPr>
            <w:r>
              <w:rPr>
                <w:b/>
              </w:rPr>
              <w:t>Hospice Palliative Care and Advance Care Planning</w:t>
            </w:r>
          </w:p>
          <w:p w:rsidR="00630754" w:rsidRDefault="00630754" w:rsidP="00E91AB3">
            <w:r>
              <w:t xml:space="preserve">Presenters: </w:t>
            </w:r>
            <w:r w:rsidR="00CF4FF9">
              <w:rPr>
                <w:i/>
              </w:rPr>
              <w:t xml:space="preserve">Sarah </w:t>
            </w:r>
            <w:proofErr w:type="spellStart"/>
            <w:r w:rsidR="00CF4FF9">
              <w:rPr>
                <w:i/>
              </w:rPr>
              <w:t>Brisbin</w:t>
            </w:r>
            <w:proofErr w:type="spellEnd"/>
            <w:r w:rsidR="00CF4FF9">
              <w:rPr>
                <w:i/>
              </w:rPr>
              <w:t>, Julie Martin-Jansen, Cheryl Peterson</w:t>
            </w:r>
          </w:p>
          <w:p w:rsidR="00630754" w:rsidRPr="00DB30A2" w:rsidRDefault="00630754" w:rsidP="00E91AB3"/>
        </w:tc>
        <w:tc>
          <w:tcPr>
            <w:tcW w:w="1985" w:type="dxa"/>
          </w:tcPr>
          <w:p w:rsidR="00DB30A2" w:rsidRDefault="00DB30A2" w:rsidP="00C70E84">
            <w:pPr>
              <w:jc w:val="center"/>
            </w:pPr>
          </w:p>
          <w:p w:rsidR="00404876" w:rsidRDefault="00CF4FF9" w:rsidP="00C70E84">
            <w:pPr>
              <w:jc w:val="center"/>
            </w:pPr>
            <w:r>
              <w:t>Regal Room</w:t>
            </w:r>
          </w:p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2948E7">
            <w:r>
              <w:t>1</w:t>
            </w:r>
            <w:r w:rsidR="00131792">
              <w:t>C</w:t>
            </w:r>
          </w:p>
        </w:tc>
        <w:tc>
          <w:tcPr>
            <w:tcW w:w="5688" w:type="dxa"/>
          </w:tcPr>
          <w:p w:rsidR="00D876E2" w:rsidRDefault="00D876E2" w:rsidP="002948E7">
            <w:pPr>
              <w:rPr>
                <w:b/>
              </w:rPr>
            </w:pPr>
            <w:r w:rsidRPr="00D876E2">
              <w:rPr>
                <w:b/>
              </w:rPr>
              <w:t>A Collaborative &amp; Holistic Approach: The story of one man’s journey from a locked unit to coffee at Starbucks</w:t>
            </w:r>
          </w:p>
          <w:p w:rsidR="009D4763" w:rsidRPr="005E3494" w:rsidRDefault="009D4763" w:rsidP="002948E7">
            <w:pPr>
              <w:rPr>
                <w:i/>
              </w:rPr>
            </w:pPr>
            <w:r>
              <w:t xml:space="preserve">Presenter: </w:t>
            </w:r>
            <w:r w:rsidR="00D876E2" w:rsidRPr="005E3494">
              <w:rPr>
                <w:i/>
              </w:rPr>
              <w:t xml:space="preserve">Natalie </w:t>
            </w:r>
            <w:proofErr w:type="spellStart"/>
            <w:r w:rsidR="00D876E2" w:rsidRPr="005E3494">
              <w:rPr>
                <w:i/>
              </w:rPr>
              <w:t>Sollazzo</w:t>
            </w:r>
            <w:proofErr w:type="spellEnd"/>
            <w:r w:rsidR="00D876E2" w:rsidRPr="005E3494">
              <w:rPr>
                <w:i/>
              </w:rPr>
              <w:t xml:space="preserve">, Sarah </w:t>
            </w:r>
            <w:proofErr w:type="spellStart"/>
            <w:r w:rsidR="00D876E2" w:rsidRPr="005E3494">
              <w:rPr>
                <w:i/>
              </w:rPr>
              <w:t>O’Donaghue</w:t>
            </w:r>
            <w:proofErr w:type="spellEnd"/>
            <w:r w:rsidR="00D876E2" w:rsidRPr="005E3494">
              <w:rPr>
                <w:i/>
              </w:rPr>
              <w:t>, Krystal Street</w:t>
            </w:r>
          </w:p>
          <w:p w:rsidR="00CF4FF9" w:rsidRPr="00DB30A2" w:rsidRDefault="00CF4FF9" w:rsidP="002948E7"/>
        </w:tc>
        <w:tc>
          <w:tcPr>
            <w:tcW w:w="1985" w:type="dxa"/>
          </w:tcPr>
          <w:p w:rsidR="00131792" w:rsidRDefault="00131792" w:rsidP="00C70E84">
            <w:pPr>
              <w:jc w:val="center"/>
            </w:pPr>
          </w:p>
          <w:p w:rsidR="00404876" w:rsidRDefault="00D876E2" w:rsidP="00C70E84">
            <w:pPr>
              <w:jc w:val="center"/>
            </w:pPr>
            <w:r>
              <w:t>Ontario Room West</w:t>
            </w:r>
          </w:p>
          <w:p w:rsidR="00DC0272" w:rsidRDefault="00DC0272" w:rsidP="00C70E84">
            <w:pPr>
              <w:jc w:val="center"/>
            </w:pPr>
          </w:p>
        </w:tc>
      </w:tr>
      <w:tr w:rsidR="00327288" w:rsidTr="001F7D4D">
        <w:tc>
          <w:tcPr>
            <w:tcW w:w="1638" w:type="dxa"/>
          </w:tcPr>
          <w:p w:rsidR="00327288" w:rsidRDefault="00327288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327288" w:rsidRDefault="00582F80" w:rsidP="002948E7">
            <w:r>
              <w:t>1D</w:t>
            </w:r>
          </w:p>
        </w:tc>
        <w:tc>
          <w:tcPr>
            <w:tcW w:w="5688" w:type="dxa"/>
          </w:tcPr>
          <w:p w:rsidR="009D4763" w:rsidRPr="008D5555" w:rsidRDefault="00CF4FF9" w:rsidP="008D5555">
            <w:pPr>
              <w:rPr>
                <w:b/>
              </w:rPr>
            </w:pPr>
            <w:r>
              <w:rPr>
                <w:b/>
              </w:rPr>
              <w:t>Self-Advocates Perspectives on to Provide Respectful Supports</w:t>
            </w:r>
          </w:p>
          <w:p w:rsidR="008D5555" w:rsidRPr="00582F80" w:rsidRDefault="008D5555" w:rsidP="006E340F">
            <w:r>
              <w:t xml:space="preserve">Presenters: </w:t>
            </w:r>
            <w:r w:rsidR="006E340F" w:rsidRPr="005E3494">
              <w:rPr>
                <w:i/>
              </w:rPr>
              <w:t xml:space="preserve">Daniel </w:t>
            </w:r>
            <w:proofErr w:type="spellStart"/>
            <w:r w:rsidR="006E340F" w:rsidRPr="005E3494">
              <w:rPr>
                <w:i/>
              </w:rPr>
              <w:t>Beimers</w:t>
            </w:r>
            <w:proofErr w:type="spellEnd"/>
            <w:r w:rsidR="006E340F" w:rsidRPr="005E3494">
              <w:rPr>
                <w:i/>
              </w:rPr>
              <w:t>, David Hill, Vicky Pearson</w:t>
            </w:r>
          </w:p>
        </w:tc>
        <w:tc>
          <w:tcPr>
            <w:tcW w:w="1985" w:type="dxa"/>
          </w:tcPr>
          <w:p w:rsidR="00327288" w:rsidRDefault="00327288" w:rsidP="00C70E84">
            <w:pPr>
              <w:jc w:val="center"/>
            </w:pPr>
          </w:p>
          <w:p w:rsidR="00404876" w:rsidRDefault="00CF4FF9" w:rsidP="00C70E84">
            <w:pPr>
              <w:jc w:val="center"/>
            </w:pPr>
            <w:r>
              <w:t>Rideau</w:t>
            </w:r>
          </w:p>
          <w:p w:rsidR="00DC0272" w:rsidRDefault="00DB30A2" w:rsidP="00C70E84">
            <w:pPr>
              <w:jc w:val="center"/>
            </w:pPr>
            <w:r>
              <w:t>R</w:t>
            </w:r>
            <w:r w:rsidR="00DC0272">
              <w:t>oom</w:t>
            </w:r>
          </w:p>
          <w:p w:rsidR="00DB30A2" w:rsidRDefault="00DB30A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  <w:shd w:val="clear" w:color="auto" w:fill="FBD4B4" w:themeFill="accent6" w:themeFillTint="66"/>
          </w:tcPr>
          <w:p w:rsidR="00131792" w:rsidRDefault="00CF4FF9" w:rsidP="00BE06D7">
            <w:r>
              <w:t>11:45 – 1:45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131792" w:rsidRDefault="00BE06D7">
            <w:r>
              <w:t xml:space="preserve">Hosted </w:t>
            </w:r>
            <w:r w:rsidR="00131792">
              <w:t>Lunch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404876" w:rsidRDefault="00CF4FF9" w:rsidP="000D5231">
            <w:pPr>
              <w:jc w:val="center"/>
            </w:pPr>
            <w:r>
              <w:t>Ballroom</w:t>
            </w:r>
          </w:p>
        </w:tc>
      </w:tr>
      <w:tr w:rsidR="00131792" w:rsidTr="001F7D4D">
        <w:tc>
          <w:tcPr>
            <w:tcW w:w="1638" w:type="dxa"/>
            <w:shd w:val="clear" w:color="auto" w:fill="C0C0C0"/>
          </w:tcPr>
          <w:p w:rsidR="00131792" w:rsidRDefault="00BE06D7" w:rsidP="00BE06D7">
            <w:r>
              <w:t>1</w:t>
            </w:r>
            <w:r w:rsidR="00A40F1E">
              <w:t>:</w:t>
            </w:r>
            <w:r w:rsidR="00CF4FF9">
              <w:t>4</w:t>
            </w:r>
            <w:r w:rsidR="00A40F1E">
              <w:t>5</w:t>
            </w:r>
            <w:r w:rsidR="00131792">
              <w:t xml:space="preserve"> – </w:t>
            </w:r>
            <w:r w:rsidR="00CF4FF9">
              <w:t>3:00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CF4FF9" w:rsidTr="001F7D4D">
        <w:tc>
          <w:tcPr>
            <w:tcW w:w="1638" w:type="dxa"/>
          </w:tcPr>
          <w:p w:rsidR="00CF4FF9" w:rsidRPr="00EA4A72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CF4FF9" w:rsidRDefault="00CF4FF9" w:rsidP="00CF4FF9">
            <w:r>
              <w:t>2A</w:t>
            </w:r>
          </w:p>
        </w:tc>
        <w:tc>
          <w:tcPr>
            <w:tcW w:w="5688" w:type="dxa"/>
          </w:tcPr>
          <w:p w:rsidR="00105E50" w:rsidRPr="002D0EE9" w:rsidRDefault="00105E50" w:rsidP="00105E50">
            <w:pPr>
              <w:autoSpaceDE w:val="0"/>
              <w:autoSpaceDN w:val="0"/>
              <w:adjustRightInd w:val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Aging &amp; Intellectual Disability; When is it Dementia?</w:t>
            </w:r>
          </w:p>
          <w:p w:rsidR="00105E50" w:rsidRDefault="00105E50" w:rsidP="00105E50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>Dr. Katherine Buell, Sean Kerry, Janice Elms, Lori Burt</w:t>
            </w:r>
          </w:p>
          <w:p w:rsidR="00CF4FF9" w:rsidRPr="00410F9E" w:rsidRDefault="00CF4FF9" w:rsidP="00105E50">
            <w:pPr>
              <w:rPr>
                <w:i/>
              </w:rPr>
            </w:pPr>
          </w:p>
        </w:tc>
        <w:tc>
          <w:tcPr>
            <w:tcW w:w="1985" w:type="dxa"/>
          </w:tcPr>
          <w:p w:rsidR="00CF4FF9" w:rsidRDefault="00CF4FF9" w:rsidP="00CF4FF9">
            <w:pPr>
              <w:jc w:val="center"/>
            </w:pPr>
          </w:p>
          <w:p w:rsidR="00CF4FF9" w:rsidRDefault="00CF4FF9" w:rsidP="00CF4FF9">
            <w:pPr>
              <w:jc w:val="center"/>
            </w:pPr>
            <w:r>
              <w:t>Lisbon Room</w:t>
            </w:r>
          </w:p>
          <w:p w:rsidR="00CF4FF9" w:rsidRDefault="00CF4FF9" w:rsidP="00CF4FF9">
            <w:pPr>
              <w:jc w:val="center"/>
            </w:pPr>
          </w:p>
        </w:tc>
      </w:tr>
    </w:tbl>
    <w:p w:rsidR="000A5544" w:rsidRDefault="000A5544">
      <w:r>
        <w:br w:type="page"/>
      </w:r>
    </w:p>
    <w:p w:rsidR="000A5544" w:rsidRDefault="000A5544"/>
    <w:p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600F9">
        <w:rPr>
          <w:b/>
          <w:sz w:val="28"/>
          <w:szCs w:val="28"/>
        </w:rPr>
        <w:t xml:space="preserve"> OADD Conference Program</w:t>
      </w:r>
    </w:p>
    <w:p w:rsidR="000A5544" w:rsidRDefault="000A5544" w:rsidP="000A5544">
      <w:pPr>
        <w:rPr>
          <w:b/>
        </w:rPr>
      </w:pPr>
    </w:p>
    <w:p w:rsidR="000A5544" w:rsidRPr="00D600F9" w:rsidRDefault="000A5544" w:rsidP="000A5544">
      <w:pPr>
        <w:rPr>
          <w:b/>
        </w:rPr>
      </w:pPr>
      <w:r>
        <w:rPr>
          <w:b/>
        </w:rPr>
        <w:t xml:space="preserve">OADD - </w:t>
      </w:r>
      <w:r w:rsidRPr="00D600F9">
        <w:rPr>
          <w:b/>
        </w:rPr>
        <w:t xml:space="preserve">Wednesday </w:t>
      </w:r>
      <w:r>
        <w:rPr>
          <w:b/>
        </w:rPr>
        <w:t>April 11</w:t>
      </w:r>
      <w:r w:rsidRPr="00CF4FF9">
        <w:rPr>
          <w:b/>
          <w:vertAlign w:val="superscript"/>
        </w:rPr>
        <w:t>th</w:t>
      </w:r>
      <w:r>
        <w:rPr>
          <w:b/>
        </w:rPr>
        <w:t>, 2018</w:t>
      </w:r>
    </w:p>
    <w:p w:rsidR="000A5544" w:rsidRDefault="000A5544"/>
    <w:p w:rsidR="000A5544" w:rsidRDefault="000A554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CF4FF9" w:rsidTr="001F7D4D">
        <w:tc>
          <w:tcPr>
            <w:tcW w:w="1638" w:type="dxa"/>
          </w:tcPr>
          <w:p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:rsidR="000A5544" w:rsidRPr="00EA4A72" w:rsidRDefault="000A5544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CF4FF9" w:rsidRDefault="00CF4FF9" w:rsidP="00CF4FF9">
            <w:r>
              <w:t>2B</w:t>
            </w:r>
          </w:p>
        </w:tc>
        <w:tc>
          <w:tcPr>
            <w:tcW w:w="5688" w:type="dxa"/>
          </w:tcPr>
          <w:p w:rsidR="00CF4FF9" w:rsidRPr="00341FCC" w:rsidRDefault="00CF4FF9" w:rsidP="00CF4FF9">
            <w:pPr>
              <w:rPr>
                <w:b/>
              </w:rPr>
            </w:pPr>
            <w:r>
              <w:rPr>
                <w:b/>
              </w:rPr>
              <w:t>The Cross-Sector Complex Care Program</w:t>
            </w:r>
          </w:p>
          <w:p w:rsidR="00CF4FF9" w:rsidRPr="00CF4FF9" w:rsidRDefault="00CF4FF9" w:rsidP="00CF4FF9">
            <w:pPr>
              <w:rPr>
                <w:i/>
              </w:rPr>
            </w:pPr>
            <w:r>
              <w:t xml:space="preserve">Presenter: </w:t>
            </w:r>
            <w:r>
              <w:rPr>
                <w:i/>
              </w:rPr>
              <w:t xml:space="preserve">James </w:t>
            </w:r>
            <w:proofErr w:type="spellStart"/>
            <w:r>
              <w:rPr>
                <w:i/>
              </w:rPr>
              <w:t>Sejjengo</w:t>
            </w:r>
            <w:proofErr w:type="spellEnd"/>
            <w:r>
              <w:rPr>
                <w:i/>
              </w:rPr>
              <w:t>, Cindy Dodd, Karen Whitehead-Lye</w:t>
            </w:r>
          </w:p>
        </w:tc>
        <w:tc>
          <w:tcPr>
            <w:tcW w:w="1985" w:type="dxa"/>
          </w:tcPr>
          <w:p w:rsidR="00CF4FF9" w:rsidRDefault="00CF4FF9" w:rsidP="00CF4FF9">
            <w:pPr>
              <w:jc w:val="center"/>
            </w:pPr>
          </w:p>
          <w:p w:rsidR="00CF4FF9" w:rsidRDefault="00CF4FF9" w:rsidP="00CF4FF9">
            <w:pPr>
              <w:jc w:val="center"/>
            </w:pPr>
            <w:r>
              <w:t>Regal Room</w:t>
            </w:r>
          </w:p>
        </w:tc>
      </w:tr>
      <w:tr w:rsidR="00CF4FF9" w:rsidTr="00F52B27">
        <w:tc>
          <w:tcPr>
            <w:tcW w:w="1638" w:type="dxa"/>
            <w:tcBorders>
              <w:bottom w:val="single" w:sz="4" w:space="0" w:color="auto"/>
            </w:tcBorders>
          </w:tcPr>
          <w:p w:rsidR="00CF4FF9" w:rsidRPr="00EA4A72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FF9" w:rsidRDefault="00CF4FF9" w:rsidP="00CF4FF9">
            <w:r>
              <w:t>2C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CF4FF9" w:rsidRPr="009D4763" w:rsidRDefault="00CF4FF9" w:rsidP="00CF4FF9">
            <w:pPr>
              <w:rPr>
                <w:b/>
              </w:rPr>
            </w:pPr>
            <w:r>
              <w:rPr>
                <w:b/>
              </w:rPr>
              <w:t>Collaboration and Consensus: A Unified Approach</w:t>
            </w:r>
          </w:p>
          <w:p w:rsidR="00CF4FF9" w:rsidRDefault="00CF4FF9" w:rsidP="00CF4FF9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 xml:space="preserve">Kathleen Peters, </w:t>
            </w:r>
            <w:r w:rsidR="00F92212">
              <w:rPr>
                <w:i/>
              </w:rPr>
              <w:t xml:space="preserve">Alexis </w:t>
            </w:r>
            <w:proofErr w:type="spellStart"/>
            <w:r w:rsidR="00F92212">
              <w:rPr>
                <w:i/>
              </w:rPr>
              <w:t>Bilyea</w:t>
            </w:r>
            <w:proofErr w:type="spellEnd"/>
            <w:r>
              <w:rPr>
                <w:i/>
              </w:rPr>
              <w:t xml:space="preserve">, Maurice </w:t>
            </w:r>
            <w:proofErr w:type="spellStart"/>
            <w:r>
              <w:rPr>
                <w:i/>
              </w:rPr>
              <w:t>Voisin</w:t>
            </w:r>
            <w:proofErr w:type="spellEnd"/>
          </w:p>
          <w:p w:rsidR="00CF4FF9" w:rsidRPr="009D4763" w:rsidRDefault="00CF4FF9" w:rsidP="00CF4FF9"/>
        </w:tc>
        <w:tc>
          <w:tcPr>
            <w:tcW w:w="1985" w:type="dxa"/>
            <w:tcBorders>
              <w:bottom w:val="single" w:sz="4" w:space="0" w:color="auto"/>
            </w:tcBorders>
          </w:tcPr>
          <w:p w:rsidR="00CF4FF9" w:rsidRDefault="00CF4FF9" w:rsidP="00CF4FF9">
            <w:pPr>
              <w:jc w:val="center"/>
            </w:pPr>
          </w:p>
          <w:p w:rsidR="00CF4FF9" w:rsidRDefault="00D876E2" w:rsidP="00CF4FF9">
            <w:pPr>
              <w:jc w:val="center"/>
            </w:pPr>
            <w:r>
              <w:t>Ontario Room West</w:t>
            </w:r>
          </w:p>
          <w:p w:rsidR="00CF4FF9" w:rsidRDefault="00CF4FF9" w:rsidP="00CF4FF9">
            <w:pPr>
              <w:jc w:val="center"/>
            </w:pPr>
          </w:p>
        </w:tc>
      </w:tr>
      <w:tr w:rsidR="00CF4FF9" w:rsidTr="00F52B27">
        <w:tc>
          <w:tcPr>
            <w:tcW w:w="1638" w:type="dxa"/>
            <w:shd w:val="clear" w:color="auto" w:fill="auto"/>
          </w:tcPr>
          <w:p w:rsidR="00CF4FF9" w:rsidRPr="00F52B27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F4FF9" w:rsidRPr="00F52B27" w:rsidRDefault="00CF4FF9" w:rsidP="00CF4FF9">
            <w:r w:rsidRPr="00F52B27">
              <w:t>2D</w:t>
            </w:r>
          </w:p>
        </w:tc>
        <w:tc>
          <w:tcPr>
            <w:tcW w:w="5688" w:type="dxa"/>
            <w:shd w:val="clear" w:color="auto" w:fill="auto"/>
          </w:tcPr>
          <w:p w:rsidR="00217AA6" w:rsidRPr="00217AA6" w:rsidRDefault="00217AA6" w:rsidP="00217AA6">
            <w:pPr>
              <w:rPr>
                <w:b/>
                <w:sz w:val="22"/>
                <w:szCs w:val="22"/>
              </w:rPr>
            </w:pPr>
            <w:r w:rsidRPr="00217AA6">
              <w:rPr>
                <w:b/>
                <w:sz w:val="22"/>
                <w:szCs w:val="22"/>
              </w:rPr>
              <w:t>Difficulties and Challenges of Supporting those with Developmental Disabilities in Long Term Care</w:t>
            </w:r>
          </w:p>
          <w:p w:rsidR="00CF4FF9" w:rsidRPr="00F52B27" w:rsidRDefault="00CF4FF9" w:rsidP="00217AA6">
            <w:r>
              <w:t xml:space="preserve">Presenter: </w:t>
            </w:r>
            <w:r w:rsidR="00217AA6">
              <w:rPr>
                <w:i/>
              </w:rPr>
              <w:t>Vincent Gauthier</w:t>
            </w:r>
            <w:r w:rsidRPr="00630754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F4FF9" w:rsidRDefault="00CF4FF9" w:rsidP="00CF4FF9">
            <w:pPr>
              <w:jc w:val="center"/>
            </w:pPr>
          </w:p>
          <w:p w:rsidR="00CF4FF9" w:rsidRDefault="00CF4FF9" w:rsidP="00CF4FF9">
            <w:pPr>
              <w:jc w:val="center"/>
            </w:pPr>
            <w:r>
              <w:t>Rideau</w:t>
            </w:r>
          </w:p>
          <w:p w:rsidR="00CF4FF9" w:rsidRDefault="00CF4FF9" w:rsidP="00CF4FF9">
            <w:pPr>
              <w:jc w:val="center"/>
            </w:pPr>
            <w:r>
              <w:t>Room</w:t>
            </w:r>
          </w:p>
          <w:p w:rsidR="00CF4FF9" w:rsidRDefault="00CF4FF9" w:rsidP="00CF4FF9">
            <w:pPr>
              <w:jc w:val="center"/>
            </w:pPr>
          </w:p>
        </w:tc>
      </w:tr>
      <w:tr w:rsidR="00945871" w:rsidTr="001F7D4D">
        <w:tc>
          <w:tcPr>
            <w:tcW w:w="1638" w:type="dxa"/>
            <w:shd w:val="clear" w:color="auto" w:fill="FBD4B4" w:themeFill="accent6" w:themeFillTint="66"/>
          </w:tcPr>
          <w:p w:rsidR="00945871" w:rsidRDefault="000A5544" w:rsidP="00BE06D7">
            <w:r>
              <w:t>3:00 – 3:15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945871" w:rsidRDefault="00945871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945871" w:rsidRDefault="00945871" w:rsidP="00C70E84">
            <w:pPr>
              <w:jc w:val="center"/>
            </w:pPr>
          </w:p>
        </w:tc>
      </w:tr>
      <w:tr w:rsidR="00945871" w:rsidTr="001F7D4D">
        <w:tc>
          <w:tcPr>
            <w:tcW w:w="1638" w:type="dxa"/>
            <w:shd w:val="clear" w:color="auto" w:fill="C0C0C0"/>
          </w:tcPr>
          <w:p w:rsidR="00945871" w:rsidRDefault="000A5544" w:rsidP="00BE06D7">
            <w:r>
              <w:t>3:15 – 4:30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945871" w:rsidRPr="0074536C" w:rsidRDefault="00945871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C0C0C0"/>
          </w:tcPr>
          <w:p w:rsidR="00945871" w:rsidRDefault="00945871" w:rsidP="002948E7"/>
        </w:tc>
      </w:tr>
      <w:tr w:rsidR="000A5544" w:rsidTr="001F7D4D">
        <w:tc>
          <w:tcPr>
            <w:tcW w:w="1638" w:type="dxa"/>
          </w:tcPr>
          <w:p w:rsidR="000A5544" w:rsidRPr="00EA4A72" w:rsidRDefault="000A5544" w:rsidP="000A554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A5544" w:rsidRDefault="000A5544" w:rsidP="000A5544">
            <w:r>
              <w:t>3A</w:t>
            </w:r>
          </w:p>
        </w:tc>
        <w:tc>
          <w:tcPr>
            <w:tcW w:w="5688" w:type="dxa"/>
          </w:tcPr>
          <w:p w:rsidR="000A5544" w:rsidRDefault="000A5544" w:rsidP="000A5544">
            <w:pPr>
              <w:rPr>
                <w:b/>
              </w:rPr>
            </w:pPr>
            <w:r>
              <w:rPr>
                <w:b/>
              </w:rPr>
              <w:t>Improving Health Outcomes Through Collaboration</w:t>
            </w:r>
          </w:p>
          <w:p w:rsidR="000A5544" w:rsidRDefault="000A5544" w:rsidP="000A5544">
            <w:r>
              <w:t xml:space="preserve">Presenter: </w:t>
            </w:r>
            <w:r>
              <w:rPr>
                <w:i/>
              </w:rPr>
              <w:t xml:space="preserve">Cindy </w:t>
            </w:r>
            <w:proofErr w:type="spellStart"/>
            <w:r>
              <w:rPr>
                <w:i/>
              </w:rPr>
              <w:t>Chatzis</w:t>
            </w:r>
            <w:proofErr w:type="spellEnd"/>
          </w:p>
          <w:p w:rsidR="000A5544" w:rsidRPr="00410F9E" w:rsidRDefault="000A5544" w:rsidP="000A5544"/>
        </w:tc>
        <w:tc>
          <w:tcPr>
            <w:tcW w:w="1985" w:type="dxa"/>
          </w:tcPr>
          <w:p w:rsidR="000A5544" w:rsidRDefault="000A5544" w:rsidP="000A5544">
            <w:pPr>
              <w:jc w:val="center"/>
            </w:pPr>
          </w:p>
          <w:p w:rsidR="000A5544" w:rsidRDefault="000A5544" w:rsidP="000A5544">
            <w:pPr>
              <w:jc w:val="center"/>
            </w:pPr>
            <w:r>
              <w:t>Lisbon Room</w:t>
            </w:r>
          </w:p>
          <w:p w:rsidR="000A5544" w:rsidRDefault="000A5544" w:rsidP="000A5544">
            <w:pPr>
              <w:jc w:val="center"/>
            </w:pPr>
          </w:p>
        </w:tc>
      </w:tr>
      <w:tr w:rsidR="000A5544" w:rsidTr="001F7D4D">
        <w:tc>
          <w:tcPr>
            <w:tcW w:w="1638" w:type="dxa"/>
          </w:tcPr>
          <w:p w:rsidR="000A5544" w:rsidRPr="00EA4A72" w:rsidRDefault="000A5544" w:rsidP="000A554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A5544" w:rsidRDefault="000A5544" w:rsidP="000A5544">
            <w:r>
              <w:t>3B</w:t>
            </w:r>
          </w:p>
        </w:tc>
        <w:tc>
          <w:tcPr>
            <w:tcW w:w="5688" w:type="dxa"/>
          </w:tcPr>
          <w:p w:rsidR="000A5544" w:rsidRPr="00630754" w:rsidRDefault="000A5544" w:rsidP="000A5544">
            <w:pPr>
              <w:rPr>
                <w:b/>
              </w:rPr>
            </w:pPr>
            <w:r>
              <w:rPr>
                <w:b/>
              </w:rPr>
              <w:t>Engaging the Experts: People Using Services as Co-designers of Clinical Services</w:t>
            </w:r>
          </w:p>
          <w:p w:rsidR="000A5544" w:rsidRDefault="000A5544" w:rsidP="000A5544">
            <w:r>
              <w:t xml:space="preserve">Presenters: </w:t>
            </w:r>
            <w:r>
              <w:rPr>
                <w:i/>
              </w:rPr>
              <w:t xml:space="preserve">Jennifer </w:t>
            </w:r>
            <w:proofErr w:type="spellStart"/>
            <w:r>
              <w:rPr>
                <w:i/>
              </w:rPr>
              <w:t>Keilty</w:t>
            </w:r>
            <w:proofErr w:type="spellEnd"/>
            <w:r>
              <w:rPr>
                <w:i/>
              </w:rPr>
              <w:t xml:space="preserve">-Friesen, </w:t>
            </w:r>
            <w:proofErr w:type="spellStart"/>
            <w:r>
              <w:rPr>
                <w:i/>
              </w:rPr>
              <w:t>Janeen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Halliwell</w:t>
            </w:r>
            <w:proofErr w:type="spellEnd"/>
          </w:p>
          <w:p w:rsidR="000A5544" w:rsidRPr="00630754" w:rsidRDefault="000A5544" w:rsidP="000A5544"/>
        </w:tc>
        <w:tc>
          <w:tcPr>
            <w:tcW w:w="1985" w:type="dxa"/>
          </w:tcPr>
          <w:p w:rsidR="000A5544" w:rsidRDefault="000A5544" w:rsidP="000A5544">
            <w:pPr>
              <w:jc w:val="center"/>
            </w:pPr>
          </w:p>
          <w:p w:rsidR="000A5544" w:rsidRDefault="000A5544" w:rsidP="000A5544">
            <w:pPr>
              <w:jc w:val="center"/>
            </w:pPr>
            <w:r>
              <w:t>Regal Room</w:t>
            </w:r>
          </w:p>
        </w:tc>
      </w:tr>
      <w:tr w:rsidR="000A5544" w:rsidTr="001F7D4D">
        <w:tc>
          <w:tcPr>
            <w:tcW w:w="1638" w:type="dxa"/>
          </w:tcPr>
          <w:p w:rsidR="000A5544" w:rsidRPr="00EA4A72" w:rsidRDefault="000A5544" w:rsidP="000A554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A5544" w:rsidRDefault="000A5544" w:rsidP="000A5544">
            <w:r>
              <w:t>3C</w:t>
            </w:r>
          </w:p>
        </w:tc>
        <w:tc>
          <w:tcPr>
            <w:tcW w:w="5688" w:type="dxa"/>
          </w:tcPr>
          <w:p w:rsidR="000A5544" w:rsidRPr="00630754" w:rsidRDefault="000A5544" w:rsidP="000A5544">
            <w:pPr>
              <w:rPr>
                <w:b/>
              </w:rPr>
            </w:pPr>
            <w:r>
              <w:rPr>
                <w:b/>
              </w:rPr>
              <w:t xml:space="preserve">Enhanced Specialized Services: A Partnership between Direct and Clinical Supports in the Treatment of Challenging </w:t>
            </w:r>
            <w:proofErr w:type="spellStart"/>
            <w:r>
              <w:rPr>
                <w:b/>
              </w:rPr>
              <w:t>Behaviours</w:t>
            </w:r>
            <w:proofErr w:type="spellEnd"/>
            <w:r>
              <w:rPr>
                <w:b/>
              </w:rPr>
              <w:t xml:space="preserve"> in Persons with Developmental Disabilities</w:t>
            </w:r>
          </w:p>
          <w:p w:rsidR="000A5544" w:rsidRDefault="000A5544" w:rsidP="000A5544">
            <w:pPr>
              <w:rPr>
                <w:i/>
              </w:rPr>
            </w:pPr>
            <w:r>
              <w:t xml:space="preserve">Presenter: </w:t>
            </w:r>
            <w:r>
              <w:rPr>
                <w:i/>
              </w:rPr>
              <w:t xml:space="preserve">Laura Mullins, Debra </w:t>
            </w:r>
            <w:proofErr w:type="spellStart"/>
            <w:r>
              <w:rPr>
                <w:i/>
              </w:rPr>
              <w:t>MacIntosh</w:t>
            </w:r>
            <w:proofErr w:type="spellEnd"/>
          </w:p>
          <w:p w:rsidR="000A5544" w:rsidRPr="00630754" w:rsidRDefault="000A5544" w:rsidP="000A5544"/>
        </w:tc>
        <w:tc>
          <w:tcPr>
            <w:tcW w:w="1985" w:type="dxa"/>
          </w:tcPr>
          <w:p w:rsidR="000A5544" w:rsidRDefault="000A5544" w:rsidP="000A5544">
            <w:pPr>
              <w:jc w:val="center"/>
            </w:pPr>
          </w:p>
          <w:p w:rsidR="000A5544" w:rsidRDefault="00D876E2" w:rsidP="000A5544">
            <w:pPr>
              <w:jc w:val="center"/>
            </w:pPr>
            <w:r>
              <w:t>Ontario Room West</w:t>
            </w:r>
          </w:p>
          <w:p w:rsidR="000A5544" w:rsidRDefault="000A5544" w:rsidP="000A5544">
            <w:pPr>
              <w:jc w:val="center"/>
            </w:pPr>
          </w:p>
        </w:tc>
      </w:tr>
      <w:tr w:rsidR="000A5544" w:rsidTr="001F7D4D">
        <w:tc>
          <w:tcPr>
            <w:tcW w:w="1638" w:type="dxa"/>
          </w:tcPr>
          <w:p w:rsidR="000A5544" w:rsidRDefault="000A5544" w:rsidP="000A554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A5544" w:rsidRDefault="000A5544" w:rsidP="000A5544">
            <w:r>
              <w:t>3D</w:t>
            </w:r>
          </w:p>
        </w:tc>
        <w:tc>
          <w:tcPr>
            <w:tcW w:w="5688" w:type="dxa"/>
          </w:tcPr>
          <w:p w:rsidR="000A5544" w:rsidRPr="00630754" w:rsidRDefault="000A5544" w:rsidP="000A5544">
            <w:pPr>
              <w:rPr>
                <w:b/>
              </w:rPr>
            </w:pPr>
            <w:r>
              <w:rPr>
                <w:b/>
              </w:rPr>
              <w:t>Weaving the Tapestry of Community Supports. We can Individualize Treatments within Existing Service Mandates</w:t>
            </w:r>
          </w:p>
          <w:p w:rsidR="000A5544" w:rsidRDefault="000A5544" w:rsidP="000A5544">
            <w:r>
              <w:t xml:space="preserve">Presenter: </w:t>
            </w:r>
            <w:r>
              <w:rPr>
                <w:i/>
              </w:rPr>
              <w:t xml:space="preserve">Justine </w:t>
            </w:r>
            <w:proofErr w:type="spellStart"/>
            <w:r>
              <w:rPr>
                <w:i/>
              </w:rPr>
              <w:t>Wiegelmann</w:t>
            </w:r>
            <w:proofErr w:type="spellEnd"/>
          </w:p>
          <w:p w:rsidR="000A5544" w:rsidRPr="00341FCC" w:rsidRDefault="000A5544" w:rsidP="000A5544"/>
        </w:tc>
        <w:tc>
          <w:tcPr>
            <w:tcW w:w="1985" w:type="dxa"/>
          </w:tcPr>
          <w:p w:rsidR="000A5544" w:rsidRDefault="000A5544" w:rsidP="000A5544">
            <w:pPr>
              <w:jc w:val="center"/>
            </w:pPr>
          </w:p>
          <w:p w:rsidR="000A5544" w:rsidRDefault="000A5544" w:rsidP="000A5544">
            <w:pPr>
              <w:jc w:val="center"/>
            </w:pPr>
            <w:r>
              <w:t>Rideau</w:t>
            </w:r>
          </w:p>
          <w:p w:rsidR="000A5544" w:rsidRDefault="000A5544" w:rsidP="000A5544">
            <w:pPr>
              <w:jc w:val="center"/>
            </w:pPr>
            <w:r>
              <w:t>Room</w:t>
            </w:r>
          </w:p>
          <w:p w:rsidR="000A5544" w:rsidRDefault="000A5544" w:rsidP="000A5544">
            <w:pPr>
              <w:jc w:val="center"/>
            </w:pPr>
          </w:p>
        </w:tc>
      </w:tr>
      <w:tr w:rsidR="00945871" w:rsidTr="001F7D4D">
        <w:tc>
          <w:tcPr>
            <w:tcW w:w="1638" w:type="dxa"/>
            <w:shd w:val="clear" w:color="auto" w:fill="FBD4B4" w:themeFill="accent6" w:themeFillTint="66"/>
          </w:tcPr>
          <w:p w:rsidR="00945871" w:rsidRDefault="00945871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945871" w:rsidRPr="0098707A" w:rsidRDefault="00945871" w:rsidP="0098707A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945871" w:rsidRDefault="00945871" w:rsidP="00C70E84">
            <w:pPr>
              <w:jc w:val="center"/>
            </w:pPr>
          </w:p>
        </w:tc>
      </w:tr>
      <w:tr w:rsidR="00945871" w:rsidTr="001F7D4D">
        <w:tc>
          <w:tcPr>
            <w:tcW w:w="1638" w:type="dxa"/>
          </w:tcPr>
          <w:p w:rsidR="00945871" w:rsidRDefault="00945871">
            <w:r>
              <w:t xml:space="preserve">7:30 – </w:t>
            </w:r>
            <w:r w:rsidR="00DC0272">
              <w:t>10</w:t>
            </w:r>
            <w:r>
              <w:t>:00</w:t>
            </w:r>
          </w:p>
        </w:tc>
        <w:tc>
          <w:tcPr>
            <w:tcW w:w="6408" w:type="dxa"/>
            <w:gridSpan w:val="2"/>
          </w:tcPr>
          <w:p w:rsidR="00670EBD" w:rsidRPr="00670EBD" w:rsidRDefault="00670EBD" w:rsidP="00670EB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  <w:proofErr w:type="spellStart"/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>NucleusLabs</w:t>
            </w:r>
            <w:proofErr w:type="spellEnd"/>
          </w:p>
          <w:p w:rsidR="00D736BC" w:rsidRDefault="008D5555" w:rsidP="00E1324B">
            <w:pPr>
              <w:rPr>
                <w:i/>
              </w:rPr>
            </w:pPr>
            <w:r>
              <w:rPr>
                <w:i/>
              </w:rPr>
              <w:t xml:space="preserve">This </w:t>
            </w:r>
            <w:r w:rsidR="009E7902">
              <w:rPr>
                <w:i/>
              </w:rPr>
              <w:t xml:space="preserve">casual </w:t>
            </w:r>
            <w:r>
              <w:rPr>
                <w:i/>
              </w:rPr>
              <w:t>event is planned as a perfect way to end the day, relaxing with friends, old and new.</w:t>
            </w:r>
          </w:p>
          <w:p w:rsidR="009E7902" w:rsidRDefault="00D736BC" w:rsidP="00E1324B">
            <w:pPr>
              <w:rPr>
                <w:i/>
              </w:rPr>
            </w:pPr>
            <w:r>
              <w:rPr>
                <w:i/>
              </w:rPr>
              <w:t>Light refreshments</w:t>
            </w:r>
            <w:r w:rsidR="009E7902">
              <w:rPr>
                <w:i/>
              </w:rPr>
              <w:t xml:space="preserve"> and a cash bar</w:t>
            </w:r>
          </w:p>
          <w:p w:rsidR="008D5555" w:rsidRPr="008D5555" w:rsidRDefault="008D5555" w:rsidP="00E1324B">
            <w:pPr>
              <w:rPr>
                <w:i/>
              </w:rPr>
            </w:pPr>
          </w:p>
        </w:tc>
        <w:tc>
          <w:tcPr>
            <w:tcW w:w="1985" w:type="dxa"/>
          </w:tcPr>
          <w:p w:rsidR="007A7800" w:rsidRDefault="007A7800" w:rsidP="00C70E84">
            <w:pPr>
              <w:jc w:val="center"/>
            </w:pPr>
          </w:p>
          <w:p w:rsidR="00945871" w:rsidRDefault="000A5544" w:rsidP="00C70E84">
            <w:pPr>
              <w:jc w:val="center"/>
            </w:pPr>
            <w:r>
              <w:t>Joseph’s Private Lounge &amp; Rideau room</w:t>
            </w:r>
          </w:p>
        </w:tc>
      </w:tr>
    </w:tbl>
    <w:p w:rsidR="00131792" w:rsidRDefault="00131792"/>
    <w:p w:rsidR="00131792" w:rsidRDefault="00131792"/>
    <w:p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600F9">
        <w:rPr>
          <w:b/>
          <w:sz w:val="28"/>
          <w:szCs w:val="28"/>
        </w:rPr>
        <w:t xml:space="preserve"> OADD Conference Program</w:t>
      </w:r>
    </w:p>
    <w:p w:rsidR="000A5544" w:rsidRDefault="000A5544">
      <w:pPr>
        <w:rPr>
          <w:b/>
        </w:rPr>
      </w:pPr>
    </w:p>
    <w:p w:rsidR="00131792" w:rsidRPr="00D600F9" w:rsidRDefault="00131792">
      <w:pPr>
        <w:rPr>
          <w:b/>
        </w:rPr>
      </w:pPr>
      <w:r w:rsidRPr="00D600F9">
        <w:rPr>
          <w:b/>
        </w:rPr>
        <w:t xml:space="preserve">Thursday </w:t>
      </w:r>
      <w:r w:rsidR="00BE6279">
        <w:rPr>
          <w:b/>
        </w:rPr>
        <w:t>April 12</w:t>
      </w:r>
      <w:r w:rsidR="00BE6279" w:rsidRPr="00BE6279">
        <w:rPr>
          <w:b/>
          <w:vertAlign w:val="superscript"/>
        </w:rPr>
        <w:t>th</w:t>
      </w:r>
      <w:r w:rsidR="00BE6279">
        <w:rPr>
          <w:b/>
        </w:rPr>
        <w:t>, 2018</w:t>
      </w:r>
    </w:p>
    <w:p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:rsidTr="00380090">
        <w:tc>
          <w:tcPr>
            <w:tcW w:w="1638" w:type="dxa"/>
            <w:shd w:val="clear" w:color="auto" w:fill="C0C0C0"/>
          </w:tcPr>
          <w:p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>
            <w:r>
              <w:t>Room</w:t>
            </w:r>
          </w:p>
        </w:tc>
      </w:tr>
      <w:tr w:rsidR="00131792" w:rsidTr="00380090">
        <w:tc>
          <w:tcPr>
            <w:tcW w:w="1638" w:type="dxa"/>
          </w:tcPr>
          <w:p w:rsidR="00131792" w:rsidRDefault="00131792" w:rsidP="002948E7">
            <w:r>
              <w:t>7:30 – 9:00</w:t>
            </w:r>
          </w:p>
        </w:tc>
        <w:tc>
          <w:tcPr>
            <w:tcW w:w="6408" w:type="dxa"/>
            <w:gridSpan w:val="2"/>
          </w:tcPr>
          <w:p w:rsidR="00131792" w:rsidRDefault="00131792">
            <w:r>
              <w:t>OADD Registration</w:t>
            </w:r>
            <w:r w:rsidR="00404876">
              <w:t xml:space="preserve"> &amp; breakfast</w:t>
            </w:r>
          </w:p>
        </w:tc>
        <w:tc>
          <w:tcPr>
            <w:tcW w:w="1985" w:type="dxa"/>
          </w:tcPr>
          <w:p w:rsidR="00131792" w:rsidRDefault="00DC0272" w:rsidP="00C70E84">
            <w:pPr>
              <w:jc w:val="center"/>
            </w:pPr>
            <w:r>
              <w:t>Ballroom</w:t>
            </w:r>
          </w:p>
        </w:tc>
      </w:tr>
      <w:tr w:rsidR="00131792" w:rsidTr="00380090">
        <w:tc>
          <w:tcPr>
            <w:tcW w:w="1638" w:type="dxa"/>
            <w:shd w:val="clear" w:color="auto" w:fill="C0C0C0"/>
          </w:tcPr>
          <w:p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88142A" w:rsidP="00BE06D7">
            <w:pPr>
              <w:rPr>
                <w:b/>
              </w:rPr>
            </w:pPr>
            <w:r>
              <w:rPr>
                <w:b/>
              </w:rPr>
              <w:t>Concurrent Session 4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88142A" w:rsidTr="0088142A">
        <w:tc>
          <w:tcPr>
            <w:tcW w:w="1638" w:type="dxa"/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8142A" w:rsidRDefault="0088142A" w:rsidP="0088142A">
            <w:r>
              <w:t>4A</w:t>
            </w:r>
          </w:p>
        </w:tc>
        <w:tc>
          <w:tcPr>
            <w:tcW w:w="5688" w:type="dxa"/>
          </w:tcPr>
          <w:p w:rsidR="00105E50" w:rsidRDefault="00105E50" w:rsidP="00105E50">
            <w:pPr>
              <w:rPr>
                <w:b/>
              </w:rPr>
            </w:pPr>
            <w:r>
              <w:rPr>
                <w:b/>
              </w:rPr>
              <w:t>Something New, Something Good; The Happy Marriage between Technology and Innovation</w:t>
            </w:r>
          </w:p>
          <w:p w:rsidR="00105E50" w:rsidRDefault="00105E50" w:rsidP="00105E50">
            <w:pPr>
              <w:rPr>
                <w:i/>
              </w:rPr>
            </w:pPr>
            <w:r>
              <w:t xml:space="preserve">Presenter: </w:t>
            </w:r>
            <w:r>
              <w:rPr>
                <w:i/>
              </w:rPr>
              <w:t>Virginie Cobigo</w:t>
            </w:r>
          </w:p>
          <w:p w:rsidR="0088142A" w:rsidRPr="00E91EFA" w:rsidRDefault="0088142A" w:rsidP="00105E50"/>
        </w:tc>
        <w:tc>
          <w:tcPr>
            <w:tcW w:w="1985" w:type="dxa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West Central Ballroom</w:t>
            </w:r>
          </w:p>
          <w:p w:rsidR="0088142A" w:rsidRDefault="0088142A" w:rsidP="0088142A">
            <w:pPr>
              <w:jc w:val="center"/>
            </w:pPr>
          </w:p>
        </w:tc>
      </w:tr>
      <w:tr w:rsidR="0088142A" w:rsidTr="0088142A">
        <w:tc>
          <w:tcPr>
            <w:tcW w:w="1638" w:type="dxa"/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8142A" w:rsidRDefault="0088142A" w:rsidP="0088142A">
            <w:r>
              <w:t>4B</w:t>
            </w:r>
          </w:p>
        </w:tc>
        <w:tc>
          <w:tcPr>
            <w:tcW w:w="5688" w:type="dxa"/>
          </w:tcPr>
          <w:p w:rsidR="0088142A" w:rsidRPr="00341FCC" w:rsidRDefault="0088142A" w:rsidP="0088142A">
            <w:pPr>
              <w:rPr>
                <w:b/>
              </w:rPr>
            </w:pPr>
            <w:r>
              <w:rPr>
                <w:b/>
              </w:rPr>
              <w:t>Nuts and Bolts of Health Care for Direct Support Professionals</w:t>
            </w:r>
          </w:p>
          <w:p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 xml:space="preserve">Mais Malhas, Erin Orr, Heather </w:t>
            </w:r>
            <w:proofErr w:type="spellStart"/>
            <w:r>
              <w:rPr>
                <w:i/>
              </w:rPr>
              <w:t>Hermans</w:t>
            </w:r>
            <w:proofErr w:type="spellEnd"/>
          </w:p>
          <w:p w:rsidR="0088142A" w:rsidRPr="00341FCC" w:rsidRDefault="0088142A" w:rsidP="0088142A"/>
        </w:tc>
        <w:tc>
          <w:tcPr>
            <w:tcW w:w="1985" w:type="dxa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Lisbon Room</w:t>
            </w:r>
          </w:p>
        </w:tc>
      </w:tr>
      <w:tr w:rsidR="0088142A" w:rsidTr="0088142A">
        <w:tc>
          <w:tcPr>
            <w:tcW w:w="1638" w:type="dxa"/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8142A" w:rsidRPr="00404876" w:rsidRDefault="0088142A" w:rsidP="0088142A">
            <w:r>
              <w:t>4</w:t>
            </w:r>
            <w:r w:rsidRPr="00404876">
              <w:t>C</w:t>
            </w:r>
          </w:p>
        </w:tc>
        <w:tc>
          <w:tcPr>
            <w:tcW w:w="5688" w:type="dxa"/>
          </w:tcPr>
          <w:p w:rsidR="0088142A" w:rsidRPr="00630754" w:rsidRDefault="0088142A" w:rsidP="0088142A">
            <w:pPr>
              <w:rPr>
                <w:b/>
              </w:rPr>
            </w:pPr>
            <w:r>
              <w:rPr>
                <w:b/>
              </w:rPr>
              <w:t>Confronting Complexity with Innovation: Supporting People with Developmental Disabilities Experiencing Homelessness</w:t>
            </w:r>
          </w:p>
          <w:p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>Frances MacNeil, Dr. Sylvain Roy, Monica Waldman</w:t>
            </w:r>
          </w:p>
          <w:p w:rsidR="0088142A" w:rsidRPr="00630754" w:rsidRDefault="0088142A" w:rsidP="0088142A"/>
        </w:tc>
        <w:tc>
          <w:tcPr>
            <w:tcW w:w="1985" w:type="dxa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Regal Room</w:t>
            </w:r>
          </w:p>
          <w:p w:rsidR="0088142A" w:rsidRDefault="0088142A" w:rsidP="0088142A">
            <w:pPr>
              <w:jc w:val="center"/>
            </w:pPr>
          </w:p>
        </w:tc>
      </w:tr>
      <w:tr w:rsidR="0088142A" w:rsidTr="0088142A">
        <w:tc>
          <w:tcPr>
            <w:tcW w:w="1638" w:type="dxa"/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8142A" w:rsidRPr="00404876" w:rsidRDefault="0088142A" w:rsidP="0088142A">
            <w:r>
              <w:t>4D</w:t>
            </w:r>
          </w:p>
        </w:tc>
        <w:tc>
          <w:tcPr>
            <w:tcW w:w="5688" w:type="dxa"/>
          </w:tcPr>
          <w:p w:rsidR="0088142A" w:rsidRDefault="0088142A" w:rsidP="0088142A">
            <w:pPr>
              <w:rPr>
                <w:b/>
              </w:rPr>
            </w:pPr>
            <w:r>
              <w:rPr>
                <w:b/>
              </w:rPr>
              <w:t>Intersections of Support: Using an Ecological Approach to Support Sexuality Treatment Needs</w:t>
            </w:r>
          </w:p>
          <w:p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>Michael Cleary, Christa Outhwaite-Salmon</w:t>
            </w:r>
          </w:p>
          <w:p w:rsidR="0088142A" w:rsidRPr="009D4763" w:rsidRDefault="0088142A" w:rsidP="0088142A"/>
        </w:tc>
        <w:tc>
          <w:tcPr>
            <w:tcW w:w="1985" w:type="dxa"/>
          </w:tcPr>
          <w:p w:rsidR="0088142A" w:rsidRDefault="0088142A" w:rsidP="0088142A">
            <w:pPr>
              <w:jc w:val="center"/>
            </w:pPr>
          </w:p>
          <w:p w:rsidR="0088142A" w:rsidRDefault="00D876E2" w:rsidP="0088142A">
            <w:pPr>
              <w:jc w:val="center"/>
            </w:pPr>
            <w:r>
              <w:t>Toronto Room</w:t>
            </w:r>
          </w:p>
        </w:tc>
      </w:tr>
      <w:tr w:rsidR="0088142A" w:rsidTr="00380090">
        <w:tc>
          <w:tcPr>
            <w:tcW w:w="1638" w:type="dxa"/>
            <w:shd w:val="clear" w:color="auto" w:fill="FBD4B4" w:themeFill="accent6" w:themeFillTint="66"/>
          </w:tcPr>
          <w:p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8142A" w:rsidRDefault="0088142A" w:rsidP="0088142A">
            <w:pPr>
              <w:jc w:val="center"/>
            </w:pPr>
          </w:p>
        </w:tc>
      </w:tr>
      <w:tr w:rsidR="0088142A" w:rsidTr="00380090">
        <w:tc>
          <w:tcPr>
            <w:tcW w:w="1638" w:type="dxa"/>
            <w:shd w:val="clear" w:color="auto" w:fill="C0C0C0"/>
          </w:tcPr>
          <w:p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5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88142A" w:rsidRDefault="0088142A" w:rsidP="0088142A">
            <w:pPr>
              <w:jc w:val="center"/>
            </w:pPr>
          </w:p>
        </w:tc>
      </w:tr>
      <w:tr w:rsidR="0088142A" w:rsidTr="00380090">
        <w:tc>
          <w:tcPr>
            <w:tcW w:w="1638" w:type="dxa"/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8142A" w:rsidRDefault="0088142A" w:rsidP="0088142A">
            <w:r>
              <w:t>5A</w:t>
            </w:r>
          </w:p>
        </w:tc>
        <w:tc>
          <w:tcPr>
            <w:tcW w:w="5688" w:type="dxa"/>
          </w:tcPr>
          <w:p w:rsidR="00DA4B91" w:rsidRPr="00341FCC" w:rsidRDefault="00DA4B91" w:rsidP="00DA4B91">
            <w:pPr>
              <w:rPr>
                <w:b/>
              </w:rPr>
            </w:pPr>
            <w:r>
              <w:rPr>
                <w:b/>
              </w:rPr>
              <w:t xml:space="preserve">Opening/Managing a Complex </w:t>
            </w:r>
            <w:proofErr w:type="spellStart"/>
            <w:r>
              <w:rPr>
                <w:b/>
              </w:rPr>
              <w:t>Behavioural</w:t>
            </w:r>
            <w:proofErr w:type="spellEnd"/>
            <w:r>
              <w:rPr>
                <w:b/>
              </w:rPr>
              <w:t xml:space="preserve"> Home</w:t>
            </w:r>
          </w:p>
          <w:p w:rsidR="0088142A" w:rsidRPr="00E91EFA" w:rsidRDefault="00DA4B91" w:rsidP="00DA4B91">
            <w:r>
              <w:t xml:space="preserve">Presenter: </w:t>
            </w:r>
            <w:r>
              <w:rPr>
                <w:i/>
              </w:rPr>
              <w:t xml:space="preserve">Adrian </w:t>
            </w:r>
            <w:proofErr w:type="spellStart"/>
            <w:r>
              <w:rPr>
                <w:i/>
              </w:rPr>
              <w:t>Schadenberg</w:t>
            </w:r>
            <w:proofErr w:type="spellEnd"/>
          </w:p>
        </w:tc>
        <w:tc>
          <w:tcPr>
            <w:tcW w:w="1985" w:type="dxa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West Central Ballroom</w:t>
            </w:r>
          </w:p>
          <w:p w:rsidR="0088142A" w:rsidRDefault="0088142A" w:rsidP="0088142A">
            <w:pPr>
              <w:jc w:val="center"/>
            </w:pPr>
          </w:p>
        </w:tc>
      </w:tr>
      <w:tr w:rsidR="0088142A" w:rsidTr="00404876">
        <w:tc>
          <w:tcPr>
            <w:tcW w:w="1638" w:type="dxa"/>
            <w:tcBorders>
              <w:bottom w:val="single" w:sz="4" w:space="0" w:color="auto"/>
            </w:tcBorders>
          </w:tcPr>
          <w:p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142A" w:rsidRDefault="0088142A" w:rsidP="0088142A">
            <w:r>
              <w:t>5B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88142A" w:rsidRPr="00341FCC" w:rsidRDefault="0088142A" w:rsidP="0088142A">
            <w:pPr>
              <w:rPr>
                <w:b/>
              </w:rPr>
            </w:pPr>
            <w:r>
              <w:rPr>
                <w:b/>
              </w:rPr>
              <w:t>Work and Career Experiences in Ontario’s Developmental Services Sector</w:t>
            </w:r>
          </w:p>
          <w:p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Pr="00341FCC">
              <w:rPr>
                <w:i/>
              </w:rPr>
              <w:t xml:space="preserve">Dr. </w:t>
            </w:r>
            <w:r>
              <w:rPr>
                <w:i/>
              </w:rPr>
              <w:t xml:space="preserve">Robert Hickey, Emilio </w:t>
            </w:r>
            <w:proofErr w:type="spellStart"/>
            <w:r>
              <w:rPr>
                <w:i/>
              </w:rPr>
              <w:t>Frometa</w:t>
            </w:r>
            <w:proofErr w:type="spellEnd"/>
            <w:r>
              <w:rPr>
                <w:i/>
              </w:rPr>
              <w:t>, Anna Fields</w:t>
            </w:r>
          </w:p>
          <w:p w:rsidR="0088142A" w:rsidRPr="00341FCC" w:rsidRDefault="0088142A" w:rsidP="0088142A"/>
        </w:tc>
        <w:tc>
          <w:tcPr>
            <w:tcW w:w="1985" w:type="dxa"/>
            <w:tcBorders>
              <w:bottom w:val="single" w:sz="4" w:space="0" w:color="auto"/>
            </w:tcBorders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Lisbon Room</w:t>
            </w:r>
          </w:p>
        </w:tc>
      </w:tr>
      <w:tr w:rsidR="0088142A" w:rsidTr="00404876">
        <w:trPr>
          <w:trHeight w:val="1401"/>
        </w:trPr>
        <w:tc>
          <w:tcPr>
            <w:tcW w:w="1638" w:type="dxa"/>
            <w:shd w:val="clear" w:color="auto" w:fill="auto"/>
          </w:tcPr>
          <w:p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8142A" w:rsidRPr="00404876" w:rsidRDefault="0088142A" w:rsidP="0088142A">
            <w:r>
              <w:t>5</w:t>
            </w:r>
            <w:r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:rsidR="0088142A" w:rsidRPr="00630754" w:rsidRDefault="0088142A" w:rsidP="0088142A">
            <w:pPr>
              <w:rPr>
                <w:b/>
              </w:rPr>
            </w:pPr>
            <w:r>
              <w:rPr>
                <w:b/>
              </w:rPr>
              <w:t>Transition and Frailty – Supporting and Planning for Aging Individuals with a Developmental Disability</w:t>
            </w:r>
          </w:p>
          <w:p w:rsidR="0088142A" w:rsidRPr="00630754" w:rsidRDefault="0088142A" w:rsidP="0088142A">
            <w:r>
              <w:t>Presenter</w:t>
            </w:r>
            <w:r w:rsidR="00F643FD">
              <w:t>s</w:t>
            </w:r>
            <w:r>
              <w:t xml:space="preserve">: </w:t>
            </w:r>
            <w:r w:rsidR="00F643FD">
              <w:rPr>
                <w:i/>
              </w:rPr>
              <w:t>Sandy Stemp, Don Walker</w:t>
            </w:r>
          </w:p>
        </w:tc>
        <w:tc>
          <w:tcPr>
            <w:tcW w:w="1985" w:type="dxa"/>
            <w:shd w:val="clear" w:color="auto" w:fill="auto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Regal Room</w:t>
            </w:r>
          </w:p>
          <w:p w:rsidR="0088142A" w:rsidRDefault="0088142A" w:rsidP="0088142A">
            <w:pPr>
              <w:jc w:val="center"/>
            </w:pPr>
          </w:p>
        </w:tc>
      </w:tr>
    </w:tbl>
    <w:p w:rsidR="0088142A" w:rsidRDefault="0088142A">
      <w:r>
        <w:br w:type="page"/>
      </w:r>
    </w:p>
    <w:p w:rsidR="00F643FD" w:rsidRPr="00D600F9" w:rsidRDefault="00F643FD" w:rsidP="00F643FD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8</w:t>
      </w:r>
      <w:r w:rsidRPr="00D600F9">
        <w:rPr>
          <w:b/>
          <w:sz w:val="28"/>
          <w:szCs w:val="28"/>
        </w:rPr>
        <w:t xml:space="preserve"> OADD Conference Program</w:t>
      </w:r>
    </w:p>
    <w:p w:rsidR="00F643FD" w:rsidRDefault="00F643FD" w:rsidP="00F643FD">
      <w:pPr>
        <w:rPr>
          <w:b/>
        </w:rPr>
      </w:pPr>
    </w:p>
    <w:p w:rsidR="00F643FD" w:rsidRPr="00D600F9" w:rsidRDefault="00F643FD" w:rsidP="00F643FD">
      <w:pPr>
        <w:rPr>
          <w:b/>
        </w:rPr>
      </w:pPr>
      <w:r w:rsidRPr="00D600F9">
        <w:rPr>
          <w:b/>
        </w:rPr>
        <w:t xml:space="preserve">Thursday April </w:t>
      </w:r>
      <w:r w:rsidR="00BE6279">
        <w:rPr>
          <w:b/>
        </w:rPr>
        <w:t>12</w:t>
      </w:r>
      <w:r w:rsidR="00BE6279" w:rsidRPr="00BE6279">
        <w:rPr>
          <w:b/>
          <w:vertAlign w:val="superscript"/>
        </w:rPr>
        <w:t>th</w:t>
      </w:r>
      <w:r w:rsidR="00BE6279">
        <w:rPr>
          <w:b/>
        </w:rPr>
        <w:t>, 2018</w:t>
      </w:r>
    </w:p>
    <w:p w:rsidR="00F643FD" w:rsidRDefault="00F643F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88142A" w:rsidTr="009D4763">
        <w:trPr>
          <w:trHeight w:val="1023"/>
        </w:trPr>
        <w:tc>
          <w:tcPr>
            <w:tcW w:w="1638" w:type="dxa"/>
            <w:shd w:val="clear" w:color="auto" w:fill="auto"/>
          </w:tcPr>
          <w:p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8142A" w:rsidRPr="00404876" w:rsidRDefault="0088142A" w:rsidP="0088142A">
            <w:r>
              <w:t>5D</w:t>
            </w:r>
          </w:p>
        </w:tc>
        <w:tc>
          <w:tcPr>
            <w:tcW w:w="5688" w:type="dxa"/>
            <w:shd w:val="clear" w:color="auto" w:fill="auto"/>
          </w:tcPr>
          <w:p w:rsidR="0088142A" w:rsidRDefault="00F643FD" w:rsidP="0088142A">
            <w:pPr>
              <w:rPr>
                <w:b/>
              </w:rPr>
            </w:pPr>
            <w:r>
              <w:rPr>
                <w:b/>
              </w:rPr>
              <w:t>How to Implement Evidence-Based Friendship Support Strategies for Adults with Developmental Disabilities who have Complex Needs</w:t>
            </w:r>
          </w:p>
          <w:p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F643FD">
              <w:rPr>
                <w:i/>
              </w:rPr>
              <w:t>Casey Fulford, Virginie Cobigo</w:t>
            </w:r>
          </w:p>
          <w:p w:rsidR="00F643FD" w:rsidRPr="009D4763" w:rsidRDefault="00F643FD" w:rsidP="0088142A"/>
        </w:tc>
        <w:tc>
          <w:tcPr>
            <w:tcW w:w="1985" w:type="dxa"/>
            <w:shd w:val="clear" w:color="auto" w:fill="auto"/>
          </w:tcPr>
          <w:p w:rsidR="0088142A" w:rsidRDefault="0088142A" w:rsidP="0088142A">
            <w:pPr>
              <w:jc w:val="center"/>
            </w:pPr>
          </w:p>
          <w:p w:rsidR="0088142A" w:rsidRDefault="00D876E2" w:rsidP="0088142A">
            <w:pPr>
              <w:jc w:val="center"/>
            </w:pPr>
            <w:r>
              <w:t>Toronto Room</w:t>
            </w:r>
          </w:p>
        </w:tc>
      </w:tr>
      <w:tr w:rsidR="0088142A" w:rsidTr="00380090">
        <w:tc>
          <w:tcPr>
            <w:tcW w:w="1638" w:type="dxa"/>
            <w:shd w:val="clear" w:color="auto" w:fill="FBD4B4" w:themeFill="accent6" w:themeFillTint="66"/>
          </w:tcPr>
          <w:p w:rsidR="0088142A" w:rsidRPr="00FA3357" w:rsidRDefault="0088142A" w:rsidP="0088142A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88142A" w:rsidRDefault="0088142A" w:rsidP="0088142A">
            <w:r>
              <w:t>OADD Awards Presentation</w:t>
            </w:r>
          </w:p>
          <w:p w:rsidR="001E5C5D" w:rsidRDefault="001E5C5D" w:rsidP="0088142A">
            <w:r>
              <w:tab/>
              <w:t>12:00 Opening Address – OADD Board Chair</w:t>
            </w:r>
          </w:p>
          <w:p w:rsidR="001E5C5D" w:rsidRDefault="001E5C5D" w:rsidP="0088142A">
            <w:r>
              <w:tab/>
              <w:t xml:space="preserve">12:05 Address by </w:t>
            </w:r>
            <w:r w:rsidR="00C577FB">
              <w:t>Invited Speaker</w:t>
            </w:r>
            <w:bookmarkStart w:id="0" w:name="_GoBack"/>
            <w:bookmarkEnd w:id="0"/>
          </w:p>
          <w:p w:rsidR="0088142A" w:rsidRDefault="0088142A" w:rsidP="0088142A">
            <w:r>
              <w:t xml:space="preserve"> </w:t>
            </w:r>
            <w:r w:rsidR="001E5C5D">
              <w:tab/>
              <w:t>12:20 OADD Awards Presentation</w:t>
            </w:r>
          </w:p>
          <w:p w:rsidR="0088142A" w:rsidRPr="00FA3357" w:rsidRDefault="0088142A" w:rsidP="0088142A"/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:rsidR="0088142A" w:rsidRDefault="0088142A" w:rsidP="0088142A">
            <w:pPr>
              <w:jc w:val="center"/>
            </w:pPr>
          </w:p>
          <w:p w:rsidR="0088142A" w:rsidRDefault="0088142A" w:rsidP="0088142A">
            <w:pPr>
              <w:jc w:val="center"/>
            </w:pPr>
            <w:r>
              <w:t>West Central Ballroom</w:t>
            </w:r>
          </w:p>
        </w:tc>
      </w:tr>
      <w:tr w:rsidR="0088142A" w:rsidTr="00380090">
        <w:tc>
          <w:tcPr>
            <w:tcW w:w="1638" w:type="dxa"/>
            <w:shd w:val="clear" w:color="auto" w:fill="FBD4B4" w:themeFill="accent6" w:themeFillTint="66"/>
          </w:tcPr>
          <w:p w:rsidR="0088142A" w:rsidRPr="00FA3357" w:rsidRDefault="0088142A" w:rsidP="0088142A">
            <w:r>
              <w:t>12:45</w:t>
            </w:r>
            <w:r w:rsidRPr="00FA3357">
              <w:t xml:space="preserve"> – </w:t>
            </w:r>
            <w:r>
              <w:t>2</w:t>
            </w:r>
            <w:r w:rsidRPr="00FA3357">
              <w:t>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88142A" w:rsidRDefault="0088142A" w:rsidP="0088142A">
            <w:r w:rsidRPr="00FA3357">
              <w:t>Lunch</w:t>
            </w:r>
          </w:p>
          <w:p w:rsidR="0088142A" w:rsidRDefault="0088142A" w:rsidP="0088142A">
            <w:r>
              <w:tab/>
              <w:t>1:00 Buffet Lunch</w:t>
            </w:r>
          </w:p>
          <w:p w:rsidR="0088142A" w:rsidRDefault="0088142A" w:rsidP="0088142A">
            <w:r>
              <w:tab/>
              <w:t>1:45 Annual General Meeting</w:t>
            </w:r>
          </w:p>
          <w:p w:rsidR="0088142A" w:rsidRPr="00FA3357" w:rsidRDefault="0088142A" w:rsidP="0088142A"/>
        </w:tc>
        <w:tc>
          <w:tcPr>
            <w:tcW w:w="1985" w:type="dxa"/>
            <w:vMerge/>
            <w:shd w:val="clear" w:color="auto" w:fill="FBD4B4" w:themeFill="accent6" w:themeFillTint="66"/>
          </w:tcPr>
          <w:p w:rsidR="0088142A" w:rsidRDefault="0088142A" w:rsidP="0088142A">
            <w:pPr>
              <w:jc w:val="center"/>
            </w:pPr>
          </w:p>
        </w:tc>
      </w:tr>
      <w:tr w:rsidR="0088142A" w:rsidTr="00380090">
        <w:tc>
          <w:tcPr>
            <w:tcW w:w="1638" w:type="dxa"/>
            <w:shd w:val="clear" w:color="auto" w:fill="C0C0C0"/>
          </w:tcPr>
          <w:p w:rsidR="0088142A" w:rsidRDefault="0088142A" w:rsidP="0088142A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F643FD">
              <w:rPr>
                <w:b/>
              </w:rPr>
              <w:t>6</w:t>
            </w:r>
          </w:p>
        </w:tc>
        <w:tc>
          <w:tcPr>
            <w:tcW w:w="1985" w:type="dxa"/>
            <w:shd w:val="clear" w:color="auto" w:fill="C0C0C0"/>
          </w:tcPr>
          <w:p w:rsidR="0088142A" w:rsidRDefault="0088142A" w:rsidP="0088142A"/>
        </w:tc>
      </w:tr>
      <w:tr w:rsidR="00DA4B91" w:rsidTr="00380090">
        <w:tc>
          <w:tcPr>
            <w:tcW w:w="1638" w:type="dxa"/>
          </w:tcPr>
          <w:p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A4B91" w:rsidRDefault="00DA4B91" w:rsidP="00CF4C04">
            <w:r>
              <w:t>6A</w:t>
            </w:r>
          </w:p>
        </w:tc>
        <w:tc>
          <w:tcPr>
            <w:tcW w:w="5688" w:type="dxa"/>
          </w:tcPr>
          <w:p w:rsidR="00DA4B91" w:rsidRPr="00341FCC" w:rsidRDefault="00DA4B91" w:rsidP="00CF4C04">
            <w:pPr>
              <w:rPr>
                <w:b/>
              </w:rPr>
            </w:pPr>
            <w:r>
              <w:rPr>
                <w:b/>
              </w:rPr>
              <w:t>Prevention of Fetal Alcohol Spectrum Disorders: Confusion and Mixed Messages</w:t>
            </w:r>
          </w:p>
          <w:p w:rsidR="00DA4B91" w:rsidRDefault="00DA4B91" w:rsidP="00CF4C04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>Shelley Watson, Kelly Harding</w:t>
            </w:r>
            <w:r w:rsidRPr="00341FCC">
              <w:rPr>
                <w:i/>
              </w:rPr>
              <w:t xml:space="preserve">, </w:t>
            </w:r>
          </w:p>
          <w:p w:rsidR="00DA4B91" w:rsidRPr="00341FCC" w:rsidRDefault="00DA4B91" w:rsidP="00CF4C04"/>
        </w:tc>
        <w:tc>
          <w:tcPr>
            <w:tcW w:w="1985" w:type="dxa"/>
          </w:tcPr>
          <w:p w:rsidR="00DA4B91" w:rsidRDefault="00DA4B91" w:rsidP="00CF4C04">
            <w:pPr>
              <w:jc w:val="center"/>
            </w:pPr>
          </w:p>
          <w:p w:rsidR="00DA4B91" w:rsidRDefault="00DA4B91" w:rsidP="00CF4C04">
            <w:pPr>
              <w:jc w:val="center"/>
            </w:pPr>
            <w:r>
              <w:t>Lisbon Room</w:t>
            </w:r>
          </w:p>
        </w:tc>
      </w:tr>
      <w:tr w:rsidR="00DA4B91" w:rsidTr="00380090">
        <w:tc>
          <w:tcPr>
            <w:tcW w:w="1638" w:type="dxa"/>
          </w:tcPr>
          <w:p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A4B91" w:rsidRDefault="00DA4B91" w:rsidP="0088609A">
            <w:r>
              <w:t>6B</w:t>
            </w:r>
          </w:p>
        </w:tc>
        <w:tc>
          <w:tcPr>
            <w:tcW w:w="5688" w:type="dxa"/>
          </w:tcPr>
          <w:p w:rsidR="00DA4B91" w:rsidRPr="00630754" w:rsidRDefault="00DA4B91" w:rsidP="0088609A">
            <w:pPr>
              <w:rPr>
                <w:b/>
              </w:rPr>
            </w:pPr>
            <w:r>
              <w:rPr>
                <w:b/>
              </w:rPr>
              <w:t>Partnerships and Pathways, Linking Health and Community Supports</w:t>
            </w:r>
          </w:p>
          <w:p w:rsidR="00DA4B91" w:rsidRDefault="00DA4B91" w:rsidP="0088609A">
            <w:r>
              <w:t xml:space="preserve">Presenters: </w:t>
            </w:r>
            <w:r>
              <w:rPr>
                <w:i/>
              </w:rPr>
              <w:t xml:space="preserve">Melanie Randall, Megan </w:t>
            </w:r>
            <w:proofErr w:type="spellStart"/>
            <w:r>
              <w:rPr>
                <w:i/>
              </w:rPr>
              <w:t>Henze</w:t>
            </w:r>
            <w:proofErr w:type="spellEnd"/>
          </w:p>
          <w:p w:rsidR="00DA4B91" w:rsidRPr="00630754" w:rsidRDefault="00DA4B91" w:rsidP="0088609A"/>
        </w:tc>
        <w:tc>
          <w:tcPr>
            <w:tcW w:w="1985" w:type="dxa"/>
          </w:tcPr>
          <w:p w:rsidR="00DA4B91" w:rsidRDefault="00DA4B91" w:rsidP="0088609A">
            <w:pPr>
              <w:jc w:val="center"/>
            </w:pPr>
          </w:p>
          <w:p w:rsidR="00DA4B91" w:rsidRDefault="00DA4B91" w:rsidP="0088609A">
            <w:pPr>
              <w:jc w:val="center"/>
            </w:pPr>
            <w:r>
              <w:t>Regal Room</w:t>
            </w:r>
          </w:p>
          <w:p w:rsidR="00DA4B91" w:rsidRDefault="00DA4B91" w:rsidP="0088609A">
            <w:pPr>
              <w:jc w:val="center"/>
            </w:pPr>
          </w:p>
        </w:tc>
      </w:tr>
      <w:tr w:rsidR="00DA4B91" w:rsidTr="00380090">
        <w:tc>
          <w:tcPr>
            <w:tcW w:w="1638" w:type="dxa"/>
          </w:tcPr>
          <w:p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A4B91" w:rsidRDefault="00DA4B91" w:rsidP="00EB4DA1">
            <w:r>
              <w:t>6C</w:t>
            </w:r>
          </w:p>
        </w:tc>
        <w:tc>
          <w:tcPr>
            <w:tcW w:w="5688" w:type="dxa"/>
          </w:tcPr>
          <w:p w:rsidR="00DA4B91" w:rsidRPr="00341FCC" w:rsidRDefault="00DA4B91" w:rsidP="00EB4DA1">
            <w:pPr>
              <w:rPr>
                <w:b/>
              </w:rPr>
            </w:pPr>
            <w:r>
              <w:rPr>
                <w:b/>
              </w:rPr>
              <w:t>Health Care Experiences of Individuals with IDD</w:t>
            </w:r>
          </w:p>
          <w:p w:rsidR="00DA4B91" w:rsidRDefault="00DA4B91" w:rsidP="00EB4DA1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 xml:space="preserve">Elizabeth Lin, Rob </w:t>
            </w:r>
            <w:proofErr w:type="spellStart"/>
            <w:r>
              <w:rPr>
                <w:i/>
              </w:rPr>
              <w:t>Balogh</w:t>
            </w:r>
            <w:proofErr w:type="spellEnd"/>
            <w:r>
              <w:rPr>
                <w:i/>
              </w:rPr>
              <w:t>, Yona Lunsky</w:t>
            </w:r>
          </w:p>
          <w:p w:rsidR="00DA4B91" w:rsidRPr="00341FCC" w:rsidRDefault="00DA4B91" w:rsidP="00EB4DA1"/>
        </w:tc>
        <w:tc>
          <w:tcPr>
            <w:tcW w:w="1985" w:type="dxa"/>
          </w:tcPr>
          <w:p w:rsidR="00DA4B91" w:rsidRDefault="00DA4B91" w:rsidP="00EB4DA1">
            <w:pPr>
              <w:jc w:val="center"/>
            </w:pPr>
          </w:p>
          <w:p w:rsidR="00DA4B91" w:rsidRDefault="00DA4B91" w:rsidP="00EB4DA1">
            <w:pPr>
              <w:jc w:val="center"/>
            </w:pPr>
            <w:r>
              <w:t>Toronto Room</w:t>
            </w:r>
          </w:p>
        </w:tc>
      </w:tr>
      <w:tr w:rsidR="00DA4B91" w:rsidTr="00380090">
        <w:tc>
          <w:tcPr>
            <w:tcW w:w="1638" w:type="dxa"/>
          </w:tcPr>
          <w:p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A4B91" w:rsidRDefault="00DA4B91" w:rsidP="00DA4B91"/>
        </w:tc>
        <w:tc>
          <w:tcPr>
            <w:tcW w:w="5688" w:type="dxa"/>
          </w:tcPr>
          <w:p w:rsidR="00DA4B91" w:rsidRPr="00341FCC" w:rsidRDefault="00DA4B91" w:rsidP="0088142A"/>
        </w:tc>
        <w:tc>
          <w:tcPr>
            <w:tcW w:w="1985" w:type="dxa"/>
          </w:tcPr>
          <w:p w:rsidR="00DA4B91" w:rsidRDefault="00DA4B91" w:rsidP="0088142A">
            <w:pPr>
              <w:jc w:val="center"/>
            </w:pPr>
          </w:p>
        </w:tc>
      </w:tr>
      <w:tr w:rsidR="00DA4B91" w:rsidTr="00380090">
        <w:tc>
          <w:tcPr>
            <w:tcW w:w="1638" w:type="dxa"/>
            <w:shd w:val="clear" w:color="auto" w:fill="FBD4B4" w:themeFill="accent6" w:themeFillTint="66"/>
          </w:tcPr>
          <w:p w:rsidR="00DA4B91" w:rsidRDefault="00DA4B91" w:rsidP="0088142A">
            <w:r>
              <w:t>3:30 p.m.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DA4B91" w:rsidRDefault="00DA4B91" w:rsidP="0088142A">
            <w:r>
              <w:t>Draws for Prizes</w:t>
            </w:r>
          </w:p>
          <w:p w:rsidR="00DA4B91" w:rsidRDefault="00DA4B91" w:rsidP="0088142A"/>
          <w:p w:rsidR="00DA4B91" w:rsidRDefault="00DA4B91" w:rsidP="0088142A">
            <w:r>
              <w:t>Open to anyone who stays to the end of the day Thursday April 12</w:t>
            </w:r>
            <w:r w:rsidRPr="000A7E17">
              <w:rPr>
                <w:vertAlign w:val="superscript"/>
              </w:rPr>
              <w:t>th</w:t>
            </w:r>
            <w:r>
              <w:t>. Participants are asked to gather outside the ballroom for the draw;</w:t>
            </w:r>
          </w:p>
          <w:p w:rsidR="00DA4B91" w:rsidRDefault="00DA4B91" w:rsidP="0088142A">
            <w:r>
              <w:t xml:space="preserve"> </w:t>
            </w:r>
          </w:p>
          <w:p w:rsidR="00DA4B91" w:rsidRDefault="00DA4B91" w:rsidP="0088142A">
            <w:r>
              <w:t>YOU MUST BE THERE TO GET THE PRIZE</w:t>
            </w:r>
          </w:p>
          <w:p w:rsidR="00DA4B91" w:rsidRDefault="00DA4B91" w:rsidP="0088142A"/>
        </w:tc>
        <w:tc>
          <w:tcPr>
            <w:tcW w:w="1985" w:type="dxa"/>
            <w:shd w:val="clear" w:color="auto" w:fill="FBD4B4" w:themeFill="accent6" w:themeFillTint="66"/>
          </w:tcPr>
          <w:p w:rsidR="00DA4B91" w:rsidRDefault="00DA4B91" w:rsidP="0088142A">
            <w:pPr>
              <w:jc w:val="center"/>
            </w:pPr>
          </w:p>
          <w:p w:rsidR="00DA4B91" w:rsidRDefault="00DA4B91" w:rsidP="0088142A">
            <w:pPr>
              <w:jc w:val="center"/>
            </w:pPr>
            <w:r>
              <w:t>West Central Ballroom</w:t>
            </w:r>
          </w:p>
        </w:tc>
      </w:tr>
    </w:tbl>
    <w:p w:rsidR="008B2D8E" w:rsidRDefault="008B2D8E" w:rsidP="00C77B0C">
      <w:pPr>
        <w:rPr>
          <w:b/>
          <w:sz w:val="28"/>
          <w:szCs w:val="28"/>
        </w:rPr>
      </w:pPr>
    </w:p>
    <w:p w:rsidR="0010675E" w:rsidRDefault="0010675E" w:rsidP="0010675E">
      <w:pPr>
        <w:rPr>
          <w:b/>
          <w:sz w:val="28"/>
          <w:szCs w:val="28"/>
        </w:rPr>
      </w:pPr>
    </w:p>
    <w:sectPr w:rsidR="0010675E" w:rsidSect="00722C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1"/>
    <w:rsid w:val="0000397F"/>
    <w:rsid w:val="00003BA3"/>
    <w:rsid w:val="000069FE"/>
    <w:rsid w:val="000074A1"/>
    <w:rsid w:val="000160DB"/>
    <w:rsid w:val="0002443F"/>
    <w:rsid w:val="00025941"/>
    <w:rsid w:val="0003328C"/>
    <w:rsid w:val="00042E3F"/>
    <w:rsid w:val="00042F9D"/>
    <w:rsid w:val="0005566E"/>
    <w:rsid w:val="00073D83"/>
    <w:rsid w:val="00076304"/>
    <w:rsid w:val="00076CB3"/>
    <w:rsid w:val="000A0AA3"/>
    <w:rsid w:val="000A2B3C"/>
    <w:rsid w:val="000A47E2"/>
    <w:rsid w:val="000A5544"/>
    <w:rsid w:val="000A7E17"/>
    <w:rsid w:val="000D153E"/>
    <w:rsid w:val="000D5231"/>
    <w:rsid w:val="00105E50"/>
    <w:rsid w:val="0010675E"/>
    <w:rsid w:val="001258A3"/>
    <w:rsid w:val="00131792"/>
    <w:rsid w:val="00140B63"/>
    <w:rsid w:val="001476BD"/>
    <w:rsid w:val="00152CD0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710"/>
    <w:rsid w:val="0033158E"/>
    <w:rsid w:val="00341FCC"/>
    <w:rsid w:val="00344FB2"/>
    <w:rsid w:val="00366C41"/>
    <w:rsid w:val="00373EB5"/>
    <w:rsid w:val="00374393"/>
    <w:rsid w:val="00380090"/>
    <w:rsid w:val="0038162F"/>
    <w:rsid w:val="003B2583"/>
    <w:rsid w:val="003B6F60"/>
    <w:rsid w:val="003C52BD"/>
    <w:rsid w:val="003D523C"/>
    <w:rsid w:val="003F1CB6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633C"/>
    <w:rsid w:val="00516372"/>
    <w:rsid w:val="00524334"/>
    <w:rsid w:val="005266A8"/>
    <w:rsid w:val="00531EFE"/>
    <w:rsid w:val="00535BCD"/>
    <w:rsid w:val="00545595"/>
    <w:rsid w:val="005568B5"/>
    <w:rsid w:val="00557D25"/>
    <w:rsid w:val="0057088A"/>
    <w:rsid w:val="005741CA"/>
    <w:rsid w:val="00582F80"/>
    <w:rsid w:val="005865CF"/>
    <w:rsid w:val="00591F56"/>
    <w:rsid w:val="00593A7E"/>
    <w:rsid w:val="005B04FA"/>
    <w:rsid w:val="005B4F27"/>
    <w:rsid w:val="005E3494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BF1"/>
    <w:rsid w:val="006760EE"/>
    <w:rsid w:val="006A05B3"/>
    <w:rsid w:val="006A33AB"/>
    <w:rsid w:val="006C538C"/>
    <w:rsid w:val="006E265D"/>
    <w:rsid w:val="006E340F"/>
    <w:rsid w:val="006F3C58"/>
    <w:rsid w:val="00722CD6"/>
    <w:rsid w:val="00725676"/>
    <w:rsid w:val="00743E45"/>
    <w:rsid w:val="0074536C"/>
    <w:rsid w:val="00747615"/>
    <w:rsid w:val="007523F2"/>
    <w:rsid w:val="007555A6"/>
    <w:rsid w:val="00755F93"/>
    <w:rsid w:val="0077100C"/>
    <w:rsid w:val="00774820"/>
    <w:rsid w:val="007817F8"/>
    <w:rsid w:val="007824CA"/>
    <w:rsid w:val="00787899"/>
    <w:rsid w:val="00796225"/>
    <w:rsid w:val="00796E0A"/>
    <w:rsid w:val="007A7800"/>
    <w:rsid w:val="007E3F75"/>
    <w:rsid w:val="007E542A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B0A9C"/>
    <w:rsid w:val="008B15AD"/>
    <w:rsid w:val="008B2D8E"/>
    <w:rsid w:val="008B5B5A"/>
    <w:rsid w:val="008C551F"/>
    <w:rsid w:val="008D194B"/>
    <w:rsid w:val="008D5555"/>
    <w:rsid w:val="008E175C"/>
    <w:rsid w:val="008E21FF"/>
    <w:rsid w:val="008F10B8"/>
    <w:rsid w:val="008F4635"/>
    <w:rsid w:val="008F5FFC"/>
    <w:rsid w:val="0092007F"/>
    <w:rsid w:val="00920DC2"/>
    <w:rsid w:val="00933363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A8D"/>
    <w:rsid w:val="009D074A"/>
    <w:rsid w:val="009D3009"/>
    <w:rsid w:val="009D4763"/>
    <w:rsid w:val="009E7754"/>
    <w:rsid w:val="009E7902"/>
    <w:rsid w:val="00A25C7C"/>
    <w:rsid w:val="00A30650"/>
    <w:rsid w:val="00A3555C"/>
    <w:rsid w:val="00A40465"/>
    <w:rsid w:val="00A40F1E"/>
    <w:rsid w:val="00A656C4"/>
    <w:rsid w:val="00A660E2"/>
    <w:rsid w:val="00A718DF"/>
    <w:rsid w:val="00A933F2"/>
    <w:rsid w:val="00AB6511"/>
    <w:rsid w:val="00AB68F9"/>
    <w:rsid w:val="00AC2C4B"/>
    <w:rsid w:val="00AF31B4"/>
    <w:rsid w:val="00B32604"/>
    <w:rsid w:val="00B7277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47047"/>
    <w:rsid w:val="00C55757"/>
    <w:rsid w:val="00C577FB"/>
    <w:rsid w:val="00C70E84"/>
    <w:rsid w:val="00C732B7"/>
    <w:rsid w:val="00C77B0C"/>
    <w:rsid w:val="00C8056F"/>
    <w:rsid w:val="00C916BE"/>
    <w:rsid w:val="00C979FC"/>
    <w:rsid w:val="00CB0DB9"/>
    <w:rsid w:val="00CB46B3"/>
    <w:rsid w:val="00CC7CB2"/>
    <w:rsid w:val="00CE50D3"/>
    <w:rsid w:val="00CF2D6F"/>
    <w:rsid w:val="00CF4FF9"/>
    <w:rsid w:val="00D0283F"/>
    <w:rsid w:val="00D26FD6"/>
    <w:rsid w:val="00D469CC"/>
    <w:rsid w:val="00D5118E"/>
    <w:rsid w:val="00D52D88"/>
    <w:rsid w:val="00D565F8"/>
    <w:rsid w:val="00D600F9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C0272"/>
    <w:rsid w:val="00DC40FD"/>
    <w:rsid w:val="00DD1231"/>
    <w:rsid w:val="00DD2E0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91AB3"/>
    <w:rsid w:val="00E91EFA"/>
    <w:rsid w:val="00E97029"/>
    <w:rsid w:val="00EA4A72"/>
    <w:rsid w:val="00EB048C"/>
    <w:rsid w:val="00EE12CE"/>
    <w:rsid w:val="00EF1471"/>
    <w:rsid w:val="00EF4056"/>
    <w:rsid w:val="00F10390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92212"/>
    <w:rsid w:val="00F962CE"/>
    <w:rsid w:val="00FA3357"/>
    <w:rsid w:val="00FA6055"/>
    <w:rsid w:val="00FD0800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687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11</cp:revision>
  <cp:lastPrinted>2018-03-26T16:42:00Z</cp:lastPrinted>
  <dcterms:created xsi:type="dcterms:W3CDTF">2018-03-08T15:46:00Z</dcterms:created>
  <dcterms:modified xsi:type="dcterms:W3CDTF">2018-03-29T18:47:00Z</dcterms:modified>
</cp:coreProperties>
</file>