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0C81" w14:textId="77777777" w:rsidR="00331391" w:rsidRDefault="00E17C24" w:rsidP="00F91BC2">
      <w:pPr>
        <w:jc w:val="center"/>
        <w:rPr>
          <w:rFonts w:ascii="Arial" w:hAnsi="Arial" w:cs="Arial"/>
          <w:b/>
          <w:szCs w:val="22"/>
        </w:rPr>
      </w:pPr>
      <w:r>
        <w:rPr>
          <w:rFonts w:ascii="Arial" w:hAnsi="Arial" w:cs="Arial"/>
          <w:b/>
          <w:szCs w:val="22"/>
        </w:rPr>
        <w:t xml:space="preserve">DIAGNOSING AUTISM SPECTRUM DISORDER: EXAMING </w:t>
      </w:r>
      <w:r w:rsidR="0089454C">
        <w:rPr>
          <w:rFonts w:ascii="Arial" w:hAnsi="Arial" w:cs="Arial"/>
          <w:b/>
          <w:szCs w:val="22"/>
        </w:rPr>
        <w:t xml:space="preserve">DIAGNOSTIC MEASURES AND THE CHILD VARIABLES ASSOCIATED WITH THE DIAGNOSIS </w:t>
      </w:r>
    </w:p>
    <w:p w14:paraId="6DCE6370" w14:textId="77777777" w:rsidR="009169D9" w:rsidRDefault="009169D9" w:rsidP="00F91BC2">
      <w:pPr>
        <w:jc w:val="center"/>
        <w:rPr>
          <w:rFonts w:ascii="Arial" w:hAnsi="Arial" w:cs="Arial"/>
          <w:b/>
          <w:szCs w:val="22"/>
        </w:rPr>
      </w:pPr>
    </w:p>
    <w:p w14:paraId="21C9B0D5" w14:textId="77777777" w:rsidR="009169D9" w:rsidRDefault="009169D9" w:rsidP="00F91BC2">
      <w:pPr>
        <w:jc w:val="center"/>
        <w:rPr>
          <w:rFonts w:ascii="Arial" w:hAnsi="Arial" w:cs="Arial"/>
          <w:szCs w:val="22"/>
        </w:rPr>
      </w:pPr>
      <w:r>
        <w:rPr>
          <w:rFonts w:ascii="Arial" w:hAnsi="Arial" w:cs="Arial"/>
          <w:szCs w:val="22"/>
        </w:rPr>
        <w:t>Jeffrey Estev</w:t>
      </w:r>
      <w:r w:rsidR="00FA3D41">
        <w:rPr>
          <w:rFonts w:ascii="Arial" w:hAnsi="Arial" w:cs="Arial"/>
          <w:szCs w:val="22"/>
        </w:rPr>
        <w:t>es, York University</w:t>
      </w:r>
    </w:p>
    <w:p w14:paraId="5191B092" w14:textId="77777777" w:rsidR="009169D9" w:rsidRDefault="009169D9" w:rsidP="00F91BC2">
      <w:pPr>
        <w:jc w:val="center"/>
        <w:rPr>
          <w:rFonts w:ascii="Arial" w:hAnsi="Arial" w:cs="Arial"/>
          <w:szCs w:val="22"/>
        </w:rPr>
      </w:pPr>
      <w:proofErr w:type="spellStart"/>
      <w:r>
        <w:rPr>
          <w:rFonts w:ascii="Arial" w:hAnsi="Arial" w:cs="Arial"/>
          <w:szCs w:val="22"/>
        </w:rPr>
        <w:t>Azi</w:t>
      </w:r>
      <w:r w:rsidR="00FA3D41">
        <w:rPr>
          <w:rFonts w:ascii="Arial" w:hAnsi="Arial" w:cs="Arial"/>
          <w:szCs w:val="22"/>
        </w:rPr>
        <w:t>n</w:t>
      </w:r>
      <w:proofErr w:type="spellEnd"/>
      <w:r w:rsidR="00FA3D41">
        <w:rPr>
          <w:rFonts w:ascii="Arial" w:hAnsi="Arial" w:cs="Arial"/>
          <w:szCs w:val="22"/>
        </w:rPr>
        <w:t xml:space="preserve"> Taheri, York University</w:t>
      </w:r>
    </w:p>
    <w:p w14:paraId="5D2FBF08" w14:textId="14A4D169" w:rsidR="004F054C" w:rsidRDefault="00ED6A7D" w:rsidP="00F91BC2">
      <w:pPr>
        <w:jc w:val="center"/>
        <w:rPr>
          <w:rFonts w:ascii="Arial" w:hAnsi="Arial" w:cs="Arial"/>
          <w:szCs w:val="22"/>
        </w:rPr>
      </w:pPr>
      <w:r>
        <w:rPr>
          <w:rFonts w:ascii="Arial" w:hAnsi="Arial" w:cs="Arial"/>
          <w:szCs w:val="22"/>
        </w:rPr>
        <w:t xml:space="preserve">Dr. </w:t>
      </w:r>
      <w:r w:rsidR="00FA3D41">
        <w:rPr>
          <w:rFonts w:ascii="Arial" w:hAnsi="Arial" w:cs="Arial"/>
          <w:szCs w:val="22"/>
        </w:rPr>
        <w:t>Adrienne Perry, York University</w:t>
      </w:r>
    </w:p>
    <w:p w14:paraId="0BC088A0" w14:textId="12026338" w:rsidR="004F054C" w:rsidRPr="009169D9" w:rsidRDefault="00ED6A7D" w:rsidP="00F91BC2">
      <w:pPr>
        <w:jc w:val="center"/>
        <w:rPr>
          <w:rFonts w:ascii="Arial" w:hAnsi="Arial" w:cs="Arial"/>
          <w:szCs w:val="22"/>
        </w:rPr>
      </w:pPr>
      <w:r>
        <w:rPr>
          <w:rFonts w:ascii="Arial" w:hAnsi="Arial" w:cs="Arial"/>
          <w:szCs w:val="22"/>
        </w:rPr>
        <w:t xml:space="preserve">Dr. </w:t>
      </w:r>
      <w:r w:rsidR="004F054C">
        <w:rPr>
          <w:rFonts w:ascii="Arial" w:hAnsi="Arial" w:cs="Arial"/>
          <w:szCs w:val="22"/>
        </w:rPr>
        <w:t>J</w:t>
      </w:r>
      <w:r w:rsidR="00FA3D41">
        <w:rPr>
          <w:rFonts w:ascii="Arial" w:hAnsi="Arial" w:cs="Arial"/>
          <w:szCs w:val="22"/>
        </w:rPr>
        <w:t xml:space="preserve">ulie </w:t>
      </w:r>
      <w:proofErr w:type="spellStart"/>
      <w:r w:rsidR="00FA3D41">
        <w:rPr>
          <w:rFonts w:ascii="Arial" w:hAnsi="Arial" w:cs="Arial"/>
          <w:szCs w:val="22"/>
        </w:rPr>
        <w:t>Koudys</w:t>
      </w:r>
      <w:proofErr w:type="spellEnd"/>
      <w:r w:rsidR="00FA3D41">
        <w:rPr>
          <w:rFonts w:ascii="Arial" w:hAnsi="Arial" w:cs="Arial"/>
          <w:szCs w:val="22"/>
        </w:rPr>
        <w:t>, Brock University</w:t>
      </w:r>
    </w:p>
    <w:p w14:paraId="7446191F" w14:textId="77777777" w:rsidR="00331391" w:rsidRPr="00B41B80" w:rsidRDefault="009169D9" w:rsidP="00331391">
      <w:pPr>
        <w:rPr>
          <w:rFonts w:ascii="Arial" w:hAnsi="Arial" w:cs="Arial"/>
          <w:b/>
          <w:szCs w:val="22"/>
        </w:rPr>
      </w:pPr>
      <w:r>
        <w:rPr>
          <w:rFonts w:ascii="Arial" w:hAnsi="Arial" w:cs="Arial"/>
          <w:b/>
          <w:szCs w:val="22"/>
        </w:rPr>
        <w:t>Objective</w:t>
      </w:r>
    </w:p>
    <w:p w14:paraId="403EA08A" w14:textId="2F94E077" w:rsidR="0000658D" w:rsidRDefault="00331391" w:rsidP="00331391">
      <w:pPr>
        <w:rPr>
          <w:rFonts w:ascii="Arial" w:hAnsi="Arial" w:cs="Arial"/>
          <w:szCs w:val="22"/>
        </w:rPr>
      </w:pPr>
      <w:r w:rsidRPr="00B41B80">
        <w:rPr>
          <w:rFonts w:ascii="Arial" w:hAnsi="Arial" w:cs="Arial"/>
          <w:szCs w:val="22"/>
        </w:rPr>
        <w:t>To date, there is no known biological marker for Autism Spectrum Disorder (ASD) (Huerta &amp; Lord, 2012)</w:t>
      </w:r>
      <w:r w:rsidR="000C5D73">
        <w:rPr>
          <w:rFonts w:ascii="Arial" w:hAnsi="Arial" w:cs="Arial"/>
          <w:szCs w:val="22"/>
        </w:rPr>
        <w:t xml:space="preserve"> and the diagnosis is typically defined as outlined in the Diagnostic and Statistical Manual (DSM)</w:t>
      </w:r>
      <w:r w:rsidRPr="00B41B80">
        <w:rPr>
          <w:rFonts w:ascii="Arial" w:hAnsi="Arial" w:cs="Arial"/>
          <w:szCs w:val="22"/>
        </w:rPr>
        <w:t xml:space="preserve">. </w:t>
      </w:r>
      <w:r w:rsidR="000C5D73">
        <w:rPr>
          <w:rFonts w:ascii="Arial" w:hAnsi="Arial" w:cs="Arial"/>
          <w:szCs w:val="22"/>
        </w:rPr>
        <w:t>I</w:t>
      </w:r>
      <w:r w:rsidRPr="00B41B80">
        <w:rPr>
          <w:rFonts w:ascii="Arial" w:hAnsi="Arial" w:cs="Arial"/>
          <w:szCs w:val="22"/>
        </w:rPr>
        <w:t>n order to formulate a diagnosis, clinicians often use various standardized measures to gather information from parents and the child (</w:t>
      </w:r>
      <w:proofErr w:type="spellStart"/>
      <w:r w:rsidRPr="00B41B80">
        <w:rPr>
          <w:rFonts w:ascii="Arial" w:hAnsi="Arial" w:cs="Arial"/>
          <w:szCs w:val="22"/>
        </w:rPr>
        <w:t>Charman</w:t>
      </w:r>
      <w:proofErr w:type="spellEnd"/>
      <w:r w:rsidRPr="00B41B80">
        <w:rPr>
          <w:rFonts w:ascii="Arial" w:hAnsi="Arial" w:cs="Arial"/>
          <w:szCs w:val="22"/>
        </w:rPr>
        <w:t xml:space="preserve"> &amp; Gotham, 2013). However, across the literature, there are inconsistent results with regards to agreement between measures and classification systems used for the diagnosis of ASD. For example, some have found that the Childhood Autism Rating Scales (CARS) is more conservative in comparison to the Autism Diagnostic Schedule (ADOS) (</w:t>
      </w:r>
      <w:proofErr w:type="spellStart"/>
      <w:r w:rsidRPr="00B41B80">
        <w:rPr>
          <w:rFonts w:ascii="Arial" w:hAnsi="Arial" w:cs="Arial"/>
          <w:szCs w:val="22"/>
        </w:rPr>
        <w:t>Reszka</w:t>
      </w:r>
      <w:proofErr w:type="spellEnd"/>
      <w:r w:rsidRPr="00B41B80">
        <w:rPr>
          <w:rFonts w:ascii="Arial" w:hAnsi="Arial" w:cs="Arial"/>
          <w:szCs w:val="22"/>
        </w:rPr>
        <w:t xml:space="preserve"> et al., 2014), while others </w:t>
      </w:r>
      <w:r w:rsidR="000C5D73">
        <w:rPr>
          <w:rFonts w:ascii="Arial" w:hAnsi="Arial" w:cs="Arial"/>
          <w:szCs w:val="22"/>
        </w:rPr>
        <w:t xml:space="preserve">report </w:t>
      </w:r>
      <w:r w:rsidRPr="00B41B80">
        <w:rPr>
          <w:rFonts w:ascii="Arial" w:hAnsi="Arial" w:cs="Arial"/>
          <w:szCs w:val="22"/>
        </w:rPr>
        <w:t>good agreement between these two measures (</w:t>
      </w:r>
      <w:proofErr w:type="spellStart"/>
      <w:r w:rsidRPr="00B41B80">
        <w:rPr>
          <w:rFonts w:ascii="Arial" w:hAnsi="Arial" w:cs="Arial"/>
          <w:szCs w:val="22"/>
        </w:rPr>
        <w:t>Ventola</w:t>
      </w:r>
      <w:proofErr w:type="spellEnd"/>
      <w:r w:rsidRPr="00B41B80">
        <w:rPr>
          <w:rFonts w:ascii="Arial" w:hAnsi="Arial" w:cs="Arial"/>
          <w:szCs w:val="22"/>
        </w:rPr>
        <w:t xml:space="preserve"> et al., 2006). </w:t>
      </w:r>
      <w:r w:rsidRPr="00B41B80">
        <w:rPr>
          <w:rFonts w:ascii="Arial" w:eastAsiaTheme="minorEastAsia" w:hAnsi="Arial" w:cs="Arial"/>
          <w:snapToGrid/>
          <w:szCs w:val="22"/>
        </w:rPr>
        <w:t xml:space="preserve">Furthermore, there are mixed findings in the literature on the agreement </w:t>
      </w:r>
      <w:r w:rsidR="006A00F8">
        <w:rPr>
          <w:rFonts w:ascii="Arial" w:eastAsiaTheme="minorEastAsia" w:hAnsi="Arial" w:cs="Arial"/>
          <w:snapToGrid/>
          <w:szCs w:val="22"/>
        </w:rPr>
        <w:t>between</w:t>
      </w:r>
      <w:r w:rsidRPr="00B41B80">
        <w:rPr>
          <w:rFonts w:ascii="Arial" w:eastAsiaTheme="minorEastAsia" w:hAnsi="Arial" w:cs="Arial"/>
          <w:snapToGrid/>
          <w:szCs w:val="22"/>
        </w:rPr>
        <w:t xml:space="preserve"> the 4</w:t>
      </w:r>
      <w:r w:rsidRPr="00B41B80">
        <w:rPr>
          <w:rFonts w:ascii="Arial" w:eastAsiaTheme="minorEastAsia" w:hAnsi="Arial" w:cs="Arial"/>
          <w:snapToGrid/>
          <w:szCs w:val="22"/>
          <w:vertAlign w:val="superscript"/>
        </w:rPr>
        <w:t>th</w:t>
      </w:r>
      <w:r w:rsidRPr="00B41B80">
        <w:rPr>
          <w:rFonts w:ascii="Arial" w:eastAsiaTheme="minorEastAsia" w:hAnsi="Arial" w:cs="Arial"/>
          <w:snapToGrid/>
          <w:szCs w:val="22"/>
        </w:rPr>
        <w:t xml:space="preserve"> and 5</w:t>
      </w:r>
      <w:r w:rsidRPr="00B41B80">
        <w:rPr>
          <w:rFonts w:ascii="Arial" w:eastAsiaTheme="minorEastAsia" w:hAnsi="Arial" w:cs="Arial"/>
          <w:snapToGrid/>
          <w:szCs w:val="22"/>
          <w:vertAlign w:val="superscript"/>
        </w:rPr>
        <w:t>th</w:t>
      </w:r>
      <w:r w:rsidR="00DC5A2F">
        <w:rPr>
          <w:rFonts w:ascii="Arial" w:eastAsiaTheme="minorEastAsia" w:hAnsi="Arial" w:cs="Arial"/>
          <w:snapToGrid/>
          <w:szCs w:val="22"/>
        </w:rPr>
        <w:t xml:space="preserve"> editions of the DSM</w:t>
      </w:r>
      <w:r w:rsidR="00DC5A2F">
        <w:rPr>
          <w:rFonts w:ascii="Arial" w:hAnsi="Arial" w:cs="Arial"/>
          <w:szCs w:val="22"/>
        </w:rPr>
        <w:t xml:space="preserve"> (</w:t>
      </w:r>
      <w:proofErr w:type="spellStart"/>
      <w:r w:rsidR="00DC5A2F">
        <w:rPr>
          <w:rFonts w:ascii="Arial" w:hAnsi="Arial" w:cs="Arial"/>
          <w:szCs w:val="22"/>
        </w:rPr>
        <w:t>e.</w:t>
      </w:r>
      <w:proofErr w:type="gramStart"/>
      <w:r w:rsidR="00DC5A2F">
        <w:rPr>
          <w:rFonts w:ascii="Arial" w:hAnsi="Arial" w:cs="Arial"/>
          <w:szCs w:val="22"/>
        </w:rPr>
        <w:t>g.</w:t>
      </w:r>
      <w:r w:rsidR="00DA2A22">
        <w:rPr>
          <w:rFonts w:ascii="Arial" w:hAnsi="Arial" w:cs="Arial"/>
          <w:szCs w:val="22"/>
        </w:rPr>
        <w:t>Taheri</w:t>
      </w:r>
      <w:proofErr w:type="spellEnd"/>
      <w:proofErr w:type="gramEnd"/>
      <w:r w:rsidR="00DA2A22">
        <w:rPr>
          <w:rFonts w:ascii="Arial" w:hAnsi="Arial" w:cs="Arial"/>
          <w:szCs w:val="22"/>
        </w:rPr>
        <w:t xml:space="preserve"> et al., 2012). </w:t>
      </w:r>
    </w:p>
    <w:p w14:paraId="3DA1A5B9" w14:textId="77777777" w:rsidR="0000658D" w:rsidRDefault="0000658D" w:rsidP="00331391">
      <w:pPr>
        <w:rPr>
          <w:rFonts w:ascii="Arial" w:hAnsi="Arial" w:cs="Arial"/>
          <w:szCs w:val="22"/>
        </w:rPr>
      </w:pPr>
    </w:p>
    <w:p w14:paraId="7D5F9101" w14:textId="77777777" w:rsidR="00331391" w:rsidRPr="00B41B80" w:rsidRDefault="00331391" w:rsidP="00331391">
      <w:pPr>
        <w:rPr>
          <w:rFonts w:ascii="Arial" w:hAnsi="Arial" w:cs="Arial"/>
          <w:szCs w:val="22"/>
        </w:rPr>
      </w:pPr>
      <w:r w:rsidRPr="00B41B80">
        <w:rPr>
          <w:rFonts w:ascii="Arial" w:hAnsi="Arial" w:cs="Arial"/>
          <w:szCs w:val="22"/>
        </w:rPr>
        <w:t>The purpose of this study was to examine the agreement among two commonly used observational measures (ADOS and CARS) and</w:t>
      </w:r>
      <w:r w:rsidR="000C5D73">
        <w:rPr>
          <w:rFonts w:ascii="Arial" w:hAnsi="Arial" w:cs="Arial"/>
          <w:szCs w:val="22"/>
        </w:rPr>
        <w:t xml:space="preserve"> two versions of </w:t>
      </w:r>
      <w:r w:rsidRPr="00B41B80">
        <w:rPr>
          <w:rFonts w:ascii="Arial" w:hAnsi="Arial" w:cs="Arial"/>
          <w:szCs w:val="22"/>
        </w:rPr>
        <w:t>the DSM (4</w:t>
      </w:r>
      <w:r w:rsidRPr="00B41B80">
        <w:rPr>
          <w:rFonts w:ascii="Arial" w:hAnsi="Arial" w:cs="Arial"/>
          <w:szCs w:val="22"/>
          <w:vertAlign w:val="superscript"/>
        </w:rPr>
        <w:t>th</w:t>
      </w:r>
      <w:r w:rsidRPr="00B41B80">
        <w:rPr>
          <w:rFonts w:ascii="Arial" w:hAnsi="Arial" w:cs="Arial"/>
          <w:szCs w:val="22"/>
        </w:rPr>
        <w:t xml:space="preserve"> and 5</w:t>
      </w:r>
      <w:r w:rsidRPr="00B41B80">
        <w:rPr>
          <w:rFonts w:ascii="Arial" w:hAnsi="Arial" w:cs="Arial"/>
          <w:szCs w:val="22"/>
          <w:vertAlign w:val="superscript"/>
        </w:rPr>
        <w:t>th</w:t>
      </w:r>
      <w:r w:rsidRPr="00B41B80">
        <w:rPr>
          <w:rFonts w:ascii="Arial" w:hAnsi="Arial" w:cs="Arial"/>
          <w:szCs w:val="22"/>
        </w:rPr>
        <w:t xml:space="preserve"> edition)</w:t>
      </w:r>
      <w:r w:rsidR="007F5091">
        <w:rPr>
          <w:rFonts w:ascii="Arial" w:hAnsi="Arial" w:cs="Arial"/>
          <w:szCs w:val="22"/>
        </w:rPr>
        <w:t>, and explore</w:t>
      </w:r>
      <w:r w:rsidRPr="00B41B80">
        <w:rPr>
          <w:rFonts w:ascii="Arial" w:hAnsi="Arial" w:cs="Arial"/>
          <w:szCs w:val="22"/>
        </w:rPr>
        <w:t xml:space="preserve"> ASD diagnosis for each in relation to child characteristics (i.e., cognitive and adaptive level).</w:t>
      </w:r>
      <w:r w:rsidR="007B6D78">
        <w:rPr>
          <w:rFonts w:ascii="Arial" w:hAnsi="Arial" w:cs="Arial"/>
          <w:szCs w:val="22"/>
        </w:rPr>
        <w:t xml:space="preserve"> </w:t>
      </w:r>
      <w:r w:rsidR="00EB2F66">
        <w:rPr>
          <w:rFonts w:ascii="Arial" w:hAnsi="Arial" w:cs="Arial"/>
          <w:szCs w:val="22"/>
        </w:rPr>
        <w:t>I</w:t>
      </w:r>
      <w:r w:rsidR="007B6D78">
        <w:rPr>
          <w:rFonts w:ascii="Arial" w:hAnsi="Arial" w:cs="Arial"/>
          <w:szCs w:val="22"/>
        </w:rPr>
        <w:t xml:space="preserve">t was hypothesized that there would </w:t>
      </w:r>
      <w:r w:rsidR="00165CD4">
        <w:rPr>
          <w:rFonts w:ascii="Arial" w:hAnsi="Arial" w:cs="Arial"/>
          <w:szCs w:val="22"/>
        </w:rPr>
        <w:t xml:space="preserve">be good agreement between the measures and classification systems, given that they are all </w:t>
      </w:r>
      <w:r w:rsidR="0000658D">
        <w:rPr>
          <w:rFonts w:ascii="Arial" w:hAnsi="Arial" w:cs="Arial"/>
          <w:szCs w:val="22"/>
        </w:rPr>
        <w:t xml:space="preserve">presumed </w:t>
      </w:r>
      <w:r w:rsidR="00165CD4">
        <w:rPr>
          <w:rFonts w:ascii="Arial" w:hAnsi="Arial" w:cs="Arial"/>
          <w:szCs w:val="22"/>
        </w:rPr>
        <w:t xml:space="preserve">to be </w:t>
      </w:r>
      <w:r w:rsidR="0000658D">
        <w:rPr>
          <w:rFonts w:ascii="Arial" w:hAnsi="Arial" w:cs="Arial"/>
          <w:szCs w:val="22"/>
        </w:rPr>
        <w:t xml:space="preserve">tapping </w:t>
      </w:r>
      <w:r w:rsidR="00165CD4">
        <w:rPr>
          <w:rFonts w:ascii="Arial" w:hAnsi="Arial" w:cs="Arial"/>
          <w:szCs w:val="22"/>
        </w:rPr>
        <w:t xml:space="preserve">the construct of ASD. </w:t>
      </w:r>
    </w:p>
    <w:p w14:paraId="564ADBA8" w14:textId="77777777" w:rsidR="00331391" w:rsidRPr="00B41B80" w:rsidRDefault="00331391" w:rsidP="00331391">
      <w:pPr>
        <w:rPr>
          <w:rFonts w:ascii="Arial" w:hAnsi="Arial" w:cs="Arial"/>
          <w:b/>
          <w:szCs w:val="22"/>
        </w:rPr>
      </w:pPr>
    </w:p>
    <w:p w14:paraId="10D9A575" w14:textId="77777777" w:rsidR="00331391" w:rsidRPr="00B41B80" w:rsidRDefault="00331391" w:rsidP="00331391">
      <w:pPr>
        <w:rPr>
          <w:rFonts w:ascii="Arial" w:hAnsi="Arial" w:cs="Arial"/>
          <w:b/>
          <w:szCs w:val="22"/>
        </w:rPr>
      </w:pPr>
      <w:r w:rsidRPr="00B41B80">
        <w:rPr>
          <w:rFonts w:ascii="Arial" w:hAnsi="Arial" w:cs="Arial"/>
          <w:b/>
          <w:szCs w:val="22"/>
        </w:rPr>
        <w:t>Methods</w:t>
      </w:r>
    </w:p>
    <w:p w14:paraId="08AD42CA" w14:textId="2F4C27C6" w:rsidR="00331391" w:rsidRPr="00B41B80" w:rsidRDefault="00331391" w:rsidP="00331391">
      <w:pPr>
        <w:rPr>
          <w:rFonts w:ascii="Arial" w:hAnsi="Arial" w:cs="Arial"/>
          <w:szCs w:val="22"/>
        </w:rPr>
      </w:pPr>
      <w:r w:rsidRPr="00B41B80">
        <w:rPr>
          <w:rFonts w:ascii="Arial" w:hAnsi="Arial" w:cs="Arial"/>
          <w:szCs w:val="22"/>
        </w:rPr>
        <w:t xml:space="preserve">The data for this study came from a research project evaluating the long-term outcomes of </w:t>
      </w:r>
      <w:r w:rsidR="00725E33" w:rsidRPr="00B41B80">
        <w:rPr>
          <w:rFonts w:ascii="Arial" w:hAnsi="Arial" w:cs="Arial"/>
          <w:szCs w:val="22"/>
        </w:rPr>
        <w:t xml:space="preserve">Early </w:t>
      </w:r>
      <w:r w:rsidRPr="00B41B80">
        <w:rPr>
          <w:rFonts w:ascii="Arial" w:hAnsi="Arial" w:cs="Arial"/>
          <w:szCs w:val="22"/>
        </w:rPr>
        <w:t xml:space="preserve">Intensive </w:t>
      </w:r>
      <w:proofErr w:type="spellStart"/>
      <w:r w:rsidRPr="00B41B80">
        <w:rPr>
          <w:rFonts w:ascii="Arial" w:hAnsi="Arial" w:cs="Arial"/>
          <w:szCs w:val="22"/>
        </w:rPr>
        <w:t>Behavioural</w:t>
      </w:r>
      <w:proofErr w:type="spellEnd"/>
      <w:r w:rsidRPr="00B41B80">
        <w:rPr>
          <w:rFonts w:ascii="Arial" w:hAnsi="Arial" w:cs="Arial"/>
          <w:szCs w:val="22"/>
        </w:rPr>
        <w:t xml:space="preserve"> Intervention (</w:t>
      </w:r>
      <w:r w:rsidR="00725E33" w:rsidRPr="00B41B80">
        <w:rPr>
          <w:rFonts w:ascii="Arial" w:hAnsi="Arial" w:cs="Arial"/>
          <w:szCs w:val="22"/>
        </w:rPr>
        <w:t>E</w:t>
      </w:r>
      <w:r w:rsidRPr="00B41B80">
        <w:rPr>
          <w:rFonts w:ascii="Arial" w:hAnsi="Arial" w:cs="Arial"/>
          <w:szCs w:val="22"/>
        </w:rPr>
        <w:t xml:space="preserve">IBI). Twenty-one youth (aged 13-20 years) diagnosed with ASD were reassessed after receiving </w:t>
      </w:r>
      <w:r w:rsidR="00725E33" w:rsidRPr="00B41B80">
        <w:rPr>
          <w:rFonts w:ascii="Arial" w:hAnsi="Arial" w:cs="Arial"/>
          <w:szCs w:val="22"/>
        </w:rPr>
        <w:t>E</w:t>
      </w:r>
      <w:r w:rsidRPr="00B41B80">
        <w:rPr>
          <w:rFonts w:ascii="Arial" w:hAnsi="Arial" w:cs="Arial"/>
          <w:szCs w:val="22"/>
        </w:rPr>
        <w:t>IBI as young children. The assessment battery consisted of four ASD diagnostic measures (CARS, ADOS, DSM-IV and DSM-5 criteria), and standardized measures of cognitive and adaptive functioning.</w:t>
      </w:r>
      <w:r w:rsidR="00165CD4">
        <w:rPr>
          <w:rFonts w:ascii="Arial" w:hAnsi="Arial" w:cs="Arial"/>
          <w:szCs w:val="22"/>
        </w:rPr>
        <w:t xml:space="preserve"> Chi-square analyses were used to assess dependence between measures, percentage agreement to assess the level to which the measures agreed with each other</w:t>
      </w:r>
      <w:r w:rsidR="000C5D73">
        <w:rPr>
          <w:rFonts w:ascii="Arial" w:hAnsi="Arial" w:cs="Arial"/>
          <w:szCs w:val="22"/>
        </w:rPr>
        <w:t xml:space="preserve">, and </w:t>
      </w:r>
      <w:r w:rsidR="000C5D73" w:rsidRPr="005E3D9F">
        <w:rPr>
          <w:rFonts w:ascii="Arial" w:hAnsi="Arial" w:cs="Arial"/>
          <w:i/>
          <w:szCs w:val="22"/>
        </w:rPr>
        <w:t>t</w:t>
      </w:r>
      <w:r w:rsidR="000C5D73">
        <w:rPr>
          <w:rFonts w:ascii="Arial" w:hAnsi="Arial" w:cs="Arial"/>
          <w:szCs w:val="22"/>
        </w:rPr>
        <w:t xml:space="preserve"> tests to explore cognitive and adaptive differences in subgroups meeting or not meeting criteria</w:t>
      </w:r>
      <w:r w:rsidR="00165CD4">
        <w:rPr>
          <w:rFonts w:ascii="Arial" w:hAnsi="Arial" w:cs="Arial"/>
          <w:szCs w:val="22"/>
        </w:rPr>
        <w:t xml:space="preserve">. </w:t>
      </w:r>
    </w:p>
    <w:p w14:paraId="79E7E538" w14:textId="77777777" w:rsidR="00331391" w:rsidRPr="00B41B80" w:rsidRDefault="00331391" w:rsidP="00331391">
      <w:pPr>
        <w:rPr>
          <w:rFonts w:ascii="Arial" w:hAnsi="Arial" w:cs="Arial"/>
          <w:b/>
          <w:szCs w:val="22"/>
        </w:rPr>
      </w:pPr>
    </w:p>
    <w:p w14:paraId="50518B21" w14:textId="77777777" w:rsidR="00331391" w:rsidRPr="00B41B80" w:rsidRDefault="00331391" w:rsidP="00331391">
      <w:pPr>
        <w:rPr>
          <w:rFonts w:ascii="Arial" w:hAnsi="Arial" w:cs="Arial"/>
          <w:b/>
          <w:szCs w:val="22"/>
        </w:rPr>
      </w:pPr>
      <w:r w:rsidRPr="00B41B80">
        <w:rPr>
          <w:rFonts w:ascii="Arial" w:hAnsi="Arial" w:cs="Arial"/>
          <w:b/>
          <w:szCs w:val="22"/>
        </w:rPr>
        <w:t>Results</w:t>
      </w:r>
    </w:p>
    <w:p w14:paraId="63535F81" w14:textId="77777777" w:rsidR="00331391" w:rsidRPr="00B41B80" w:rsidRDefault="000C5D73" w:rsidP="00331391">
      <w:pPr>
        <w:rPr>
          <w:rFonts w:ascii="Arial" w:hAnsi="Arial" w:cs="Arial"/>
          <w:szCs w:val="22"/>
        </w:rPr>
      </w:pPr>
      <w:r>
        <w:rPr>
          <w:rFonts w:ascii="Arial" w:hAnsi="Arial" w:cs="Arial"/>
          <w:szCs w:val="22"/>
        </w:rPr>
        <w:t>Contrary to expectation</w:t>
      </w:r>
      <w:r w:rsidR="005E3D9F">
        <w:rPr>
          <w:rFonts w:ascii="Arial" w:hAnsi="Arial" w:cs="Arial"/>
          <w:szCs w:val="22"/>
        </w:rPr>
        <w:t xml:space="preserve">, there was low agreement </w:t>
      </w:r>
      <w:r>
        <w:rPr>
          <w:rFonts w:ascii="Arial" w:hAnsi="Arial" w:cs="Arial"/>
          <w:szCs w:val="22"/>
        </w:rPr>
        <w:t>between</w:t>
      </w:r>
      <w:r w:rsidR="005E3D9F">
        <w:rPr>
          <w:rFonts w:ascii="Arial" w:hAnsi="Arial" w:cs="Arial"/>
          <w:szCs w:val="22"/>
        </w:rPr>
        <w:t xml:space="preserve"> </w:t>
      </w:r>
      <w:r w:rsidR="00331391" w:rsidRPr="00B41B80">
        <w:rPr>
          <w:rFonts w:ascii="Arial" w:hAnsi="Arial" w:cs="Arial"/>
          <w:szCs w:val="22"/>
        </w:rPr>
        <w:t>most measures</w:t>
      </w:r>
      <w:r>
        <w:rPr>
          <w:rFonts w:ascii="Arial" w:hAnsi="Arial" w:cs="Arial"/>
          <w:szCs w:val="22"/>
        </w:rPr>
        <w:t>. A</w:t>
      </w:r>
      <w:r w:rsidR="00331391" w:rsidRPr="00B41B80">
        <w:rPr>
          <w:rFonts w:ascii="Arial" w:hAnsi="Arial" w:cs="Arial"/>
          <w:szCs w:val="22"/>
        </w:rPr>
        <w:t xml:space="preserve">greement </w:t>
      </w:r>
      <w:r>
        <w:rPr>
          <w:rFonts w:ascii="Arial" w:hAnsi="Arial" w:cs="Arial"/>
          <w:szCs w:val="22"/>
        </w:rPr>
        <w:t xml:space="preserve">was </w:t>
      </w:r>
      <w:r w:rsidR="00331391" w:rsidRPr="00B41B80">
        <w:rPr>
          <w:rFonts w:ascii="Arial" w:hAnsi="Arial" w:cs="Arial"/>
          <w:szCs w:val="22"/>
        </w:rPr>
        <w:t xml:space="preserve">best between the DSM-IV and ADOS (86%), and agreement for a non-diagnosis </w:t>
      </w:r>
      <w:r>
        <w:rPr>
          <w:rFonts w:ascii="Arial" w:hAnsi="Arial" w:cs="Arial"/>
          <w:szCs w:val="22"/>
        </w:rPr>
        <w:t xml:space="preserve">was </w:t>
      </w:r>
      <w:r w:rsidR="00331391" w:rsidRPr="00B41B80">
        <w:rPr>
          <w:rFonts w:ascii="Arial" w:hAnsi="Arial" w:cs="Arial"/>
          <w:szCs w:val="22"/>
        </w:rPr>
        <w:t>best between the DSM-5 and the CARS (67%). Chi square tests revealed that ratings on most of the measures (i.e.</w:t>
      </w:r>
      <w:r>
        <w:rPr>
          <w:rFonts w:ascii="Arial" w:hAnsi="Arial" w:cs="Arial"/>
          <w:szCs w:val="22"/>
        </w:rPr>
        <w:t>,</w:t>
      </w:r>
      <w:r w:rsidR="00331391" w:rsidRPr="00B41B80">
        <w:rPr>
          <w:rFonts w:ascii="Arial" w:hAnsi="Arial" w:cs="Arial"/>
          <w:szCs w:val="22"/>
        </w:rPr>
        <w:t xml:space="preserve"> DSM-5 and ADOS; DSM-IV and CARS; DSM-IV and DSM-5; DSM-IV and ADOS; and ADOS and CARS) were independent of each other. In addition, those diagnosed with ASD on the CARS and DSM-IV had significantly lower </w:t>
      </w:r>
      <w:r>
        <w:rPr>
          <w:rFonts w:ascii="Arial" w:hAnsi="Arial" w:cs="Arial"/>
          <w:szCs w:val="22"/>
        </w:rPr>
        <w:t xml:space="preserve">cognitive </w:t>
      </w:r>
      <w:r w:rsidR="00331391" w:rsidRPr="00B41B80">
        <w:rPr>
          <w:rFonts w:ascii="Arial" w:hAnsi="Arial" w:cs="Arial"/>
          <w:szCs w:val="22"/>
        </w:rPr>
        <w:t xml:space="preserve">and adaptive </w:t>
      </w:r>
      <w:r w:rsidR="00A46D95">
        <w:rPr>
          <w:rFonts w:ascii="Arial" w:hAnsi="Arial" w:cs="Arial"/>
          <w:szCs w:val="22"/>
        </w:rPr>
        <w:t xml:space="preserve">scores. </w:t>
      </w:r>
    </w:p>
    <w:p w14:paraId="1083D4FF" w14:textId="77777777" w:rsidR="00331391" w:rsidRPr="00B41B80" w:rsidRDefault="00331391" w:rsidP="00331391">
      <w:pPr>
        <w:rPr>
          <w:rFonts w:ascii="Arial" w:hAnsi="Arial" w:cs="Arial"/>
          <w:b/>
          <w:szCs w:val="22"/>
        </w:rPr>
      </w:pPr>
    </w:p>
    <w:p w14:paraId="2C8EFB27" w14:textId="77777777" w:rsidR="00331391" w:rsidRPr="00B41B80" w:rsidRDefault="009169D9" w:rsidP="00331391">
      <w:pPr>
        <w:rPr>
          <w:rFonts w:ascii="Arial" w:hAnsi="Arial" w:cs="Arial"/>
          <w:szCs w:val="22"/>
        </w:rPr>
      </w:pPr>
      <w:r>
        <w:rPr>
          <w:rFonts w:ascii="Arial" w:hAnsi="Arial" w:cs="Arial"/>
          <w:b/>
          <w:szCs w:val="22"/>
        </w:rPr>
        <w:t>Discussion/</w:t>
      </w:r>
      <w:r w:rsidR="00331391" w:rsidRPr="00B41B80">
        <w:rPr>
          <w:rFonts w:ascii="Arial" w:hAnsi="Arial" w:cs="Arial"/>
          <w:b/>
          <w:szCs w:val="22"/>
        </w:rPr>
        <w:t>Conclusion</w:t>
      </w:r>
    </w:p>
    <w:p w14:paraId="0445C9B5" w14:textId="179EB245" w:rsidR="007112EB" w:rsidRDefault="00A46D95">
      <w:pPr>
        <w:rPr>
          <w:rFonts w:ascii="Arial" w:eastAsiaTheme="minorEastAsia" w:hAnsi="Arial" w:cs="Arial"/>
          <w:snapToGrid/>
          <w:szCs w:val="22"/>
        </w:rPr>
      </w:pPr>
      <w:r>
        <w:rPr>
          <w:rFonts w:ascii="Arial" w:hAnsi="Arial" w:cs="Arial"/>
          <w:szCs w:val="22"/>
        </w:rPr>
        <w:t>Although this study is based on a small and perhaps non-representative sample, t</w:t>
      </w:r>
      <w:r w:rsidR="00357FC8" w:rsidRPr="00B41B80">
        <w:rPr>
          <w:rFonts w:ascii="Arial" w:hAnsi="Arial" w:cs="Arial"/>
          <w:szCs w:val="22"/>
        </w:rPr>
        <w:t>here are a number of research</w:t>
      </w:r>
      <w:r w:rsidR="00E17C24">
        <w:rPr>
          <w:rFonts w:ascii="Arial" w:hAnsi="Arial" w:cs="Arial"/>
          <w:szCs w:val="22"/>
        </w:rPr>
        <w:t xml:space="preserve"> and clinical</w:t>
      </w:r>
      <w:r w:rsidR="00357FC8" w:rsidRPr="00B41B80">
        <w:rPr>
          <w:rFonts w:ascii="Arial" w:hAnsi="Arial" w:cs="Arial"/>
          <w:szCs w:val="22"/>
        </w:rPr>
        <w:t xml:space="preserve"> </w:t>
      </w:r>
      <w:r w:rsidR="002D204F" w:rsidRPr="00B41B80">
        <w:rPr>
          <w:rFonts w:ascii="Arial" w:hAnsi="Arial" w:cs="Arial"/>
          <w:szCs w:val="22"/>
        </w:rPr>
        <w:t>implications of</w:t>
      </w:r>
      <w:r w:rsidR="00F674B9">
        <w:rPr>
          <w:rFonts w:ascii="Arial" w:hAnsi="Arial" w:cs="Arial"/>
          <w:szCs w:val="22"/>
        </w:rPr>
        <w:t xml:space="preserve"> </w:t>
      </w:r>
      <w:r>
        <w:rPr>
          <w:rFonts w:ascii="Arial" w:hAnsi="Arial" w:cs="Arial"/>
          <w:szCs w:val="22"/>
        </w:rPr>
        <w:t>the findings</w:t>
      </w:r>
      <w:r w:rsidR="002D204F" w:rsidRPr="00B41B80">
        <w:rPr>
          <w:rFonts w:ascii="Arial" w:hAnsi="Arial" w:cs="Arial"/>
          <w:szCs w:val="22"/>
        </w:rPr>
        <w:t xml:space="preserve">. </w:t>
      </w:r>
      <w:r w:rsidRPr="00B41B80">
        <w:rPr>
          <w:rFonts w:ascii="Arial" w:hAnsi="Arial" w:cs="Arial"/>
          <w:szCs w:val="22"/>
        </w:rPr>
        <w:t xml:space="preserve">It is concerning that there is not high agreement among various diagnostic measures, which may impact accessibility to suitable treatments or interventions. </w:t>
      </w:r>
      <w:r w:rsidR="00F91BC2" w:rsidRPr="00B41B80">
        <w:rPr>
          <w:rFonts w:ascii="Arial" w:eastAsiaTheme="minorEastAsia" w:hAnsi="Arial" w:cs="Arial"/>
          <w:snapToGrid/>
          <w:szCs w:val="22"/>
        </w:rPr>
        <w:t>Changing definitions of Autism in research affect the whole knowledge base regarding Autism and ASD more broadly. Further, inconsistencies amongst measures can impact</w:t>
      </w:r>
      <w:r w:rsidR="00F634BD" w:rsidRPr="00B41B80">
        <w:rPr>
          <w:rFonts w:ascii="Arial" w:eastAsiaTheme="minorEastAsia" w:hAnsi="Arial" w:cs="Arial"/>
          <w:snapToGrid/>
          <w:szCs w:val="22"/>
        </w:rPr>
        <w:t xml:space="preserve"> ASD</w:t>
      </w:r>
      <w:r w:rsidR="00F91BC2" w:rsidRPr="00B41B80">
        <w:rPr>
          <w:rFonts w:ascii="Arial" w:eastAsiaTheme="minorEastAsia" w:hAnsi="Arial" w:cs="Arial"/>
          <w:snapToGrid/>
          <w:szCs w:val="22"/>
        </w:rPr>
        <w:t xml:space="preserve"> prevalence </w:t>
      </w:r>
      <w:r w:rsidR="00F634BD" w:rsidRPr="00B41B80">
        <w:rPr>
          <w:rFonts w:ascii="Arial" w:eastAsiaTheme="minorEastAsia" w:hAnsi="Arial" w:cs="Arial"/>
          <w:snapToGrid/>
          <w:szCs w:val="22"/>
        </w:rPr>
        <w:t>reports in the literature</w:t>
      </w:r>
      <w:r>
        <w:rPr>
          <w:rFonts w:ascii="Arial" w:eastAsiaTheme="minorEastAsia" w:hAnsi="Arial" w:cs="Arial"/>
          <w:snapToGrid/>
          <w:szCs w:val="22"/>
        </w:rPr>
        <w:t xml:space="preserve">. </w:t>
      </w:r>
      <w:r w:rsidR="00331391" w:rsidRPr="00B41B80">
        <w:rPr>
          <w:rFonts w:ascii="Arial" w:eastAsiaTheme="minorEastAsia" w:hAnsi="Arial" w:cs="Arial"/>
          <w:snapToGrid/>
          <w:szCs w:val="22"/>
        </w:rPr>
        <w:t xml:space="preserve">With </w:t>
      </w:r>
      <w:r>
        <w:rPr>
          <w:rFonts w:ascii="Arial" w:eastAsiaTheme="minorEastAsia" w:hAnsi="Arial" w:cs="Arial"/>
          <w:snapToGrid/>
          <w:szCs w:val="22"/>
        </w:rPr>
        <w:t xml:space="preserve">these substantial </w:t>
      </w:r>
      <w:r w:rsidR="00331391" w:rsidRPr="00B41B80">
        <w:rPr>
          <w:rFonts w:ascii="Arial" w:eastAsiaTheme="minorEastAsia" w:hAnsi="Arial" w:cs="Arial"/>
          <w:snapToGrid/>
          <w:szCs w:val="22"/>
        </w:rPr>
        <w:lastRenderedPageBreak/>
        <w:t>inconsistencies amongst measures, clinical judgment is required more than ever when making the diagnosis of ASD.</w:t>
      </w:r>
      <w:r w:rsidR="00F634BD" w:rsidRPr="00B41B80">
        <w:rPr>
          <w:rFonts w:ascii="Arial" w:eastAsiaTheme="minorEastAsia" w:hAnsi="Arial" w:cs="Arial"/>
          <w:snapToGrid/>
          <w:szCs w:val="22"/>
        </w:rPr>
        <w:t xml:space="preserve"> </w:t>
      </w:r>
      <w:r w:rsidR="00357FC8" w:rsidRPr="00B41B80">
        <w:rPr>
          <w:rFonts w:ascii="Arial" w:eastAsiaTheme="minorEastAsia" w:hAnsi="Arial" w:cs="Arial"/>
          <w:snapToGrid/>
          <w:szCs w:val="22"/>
        </w:rPr>
        <w:t xml:space="preserve"> </w:t>
      </w:r>
    </w:p>
    <w:p w14:paraId="0457E39F" w14:textId="77777777" w:rsidR="00BE72D8" w:rsidRDefault="00BE72D8">
      <w:pPr>
        <w:rPr>
          <w:rFonts w:ascii="Arial" w:eastAsiaTheme="minorEastAsia" w:hAnsi="Arial" w:cs="Arial"/>
          <w:snapToGrid/>
          <w:szCs w:val="22"/>
        </w:rPr>
      </w:pPr>
      <w:bookmarkStart w:id="0" w:name="_GoBack"/>
      <w:bookmarkEnd w:id="0"/>
    </w:p>
    <w:p w14:paraId="3AC40D73" w14:textId="77777777" w:rsidR="00BE72D8" w:rsidRDefault="00FA3D41">
      <w:pPr>
        <w:rPr>
          <w:rFonts w:ascii="Arial" w:hAnsi="Arial" w:cs="Arial"/>
          <w:b/>
          <w:szCs w:val="22"/>
        </w:rPr>
      </w:pPr>
      <w:r>
        <w:rPr>
          <w:rFonts w:ascii="Arial" w:hAnsi="Arial" w:cs="Arial"/>
          <w:b/>
          <w:szCs w:val="22"/>
        </w:rPr>
        <w:t>Correspondence</w:t>
      </w:r>
      <w:r w:rsidR="00BE72D8">
        <w:rPr>
          <w:rFonts w:ascii="Arial" w:hAnsi="Arial" w:cs="Arial"/>
          <w:b/>
          <w:szCs w:val="22"/>
        </w:rPr>
        <w:t xml:space="preserve"> </w:t>
      </w:r>
    </w:p>
    <w:p w14:paraId="0E44C195" w14:textId="77777777" w:rsidR="00BE72D8" w:rsidRDefault="00BE72D8" w:rsidP="00FA3D41">
      <w:pPr>
        <w:rPr>
          <w:rFonts w:ascii="Arial" w:hAnsi="Arial" w:cs="Arial"/>
          <w:szCs w:val="22"/>
        </w:rPr>
      </w:pPr>
      <w:r>
        <w:rPr>
          <w:rFonts w:ascii="Arial" w:hAnsi="Arial" w:cs="Arial"/>
          <w:szCs w:val="22"/>
        </w:rPr>
        <w:t>Jeffrey Esteves, York University, jesteves@yorku.ca</w:t>
      </w:r>
    </w:p>
    <w:p w14:paraId="7EC32B92" w14:textId="77777777" w:rsidR="0000658D" w:rsidRDefault="0000658D" w:rsidP="00FA3D41">
      <w:pPr>
        <w:rPr>
          <w:rFonts w:ascii="Arial" w:hAnsi="Arial" w:cs="Arial"/>
          <w:szCs w:val="22"/>
        </w:rPr>
      </w:pPr>
    </w:p>
    <w:p w14:paraId="206B73F5" w14:textId="77777777" w:rsidR="00BE72D8" w:rsidRDefault="00BE72D8" w:rsidP="00FA3D41">
      <w:pPr>
        <w:rPr>
          <w:rFonts w:ascii="Arial" w:hAnsi="Arial" w:cs="Arial"/>
          <w:szCs w:val="22"/>
        </w:rPr>
      </w:pPr>
      <w:proofErr w:type="spellStart"/>
      <w:r>
        <w:rPr>
          <w:rFonts w:ascii="Arial" w:hAnsi="Arial" w:cs="Arial"/>
          <w:szCs w:val="22"/>
        </w:rPr>
        <w:t>Azin</w:t>
      </w:r>
      <w:proofErr w:type="spellEnd"/>
      <w:r>
        <w:rPr>
          <w:rFonts w:ascii="Arial" w:hAnsi="Arial" w:cs="Arial"/>
          <w:szCs w:val="22"/>
        </w:rPr>
        <w:t xml:space="preserve"> Taheri, York University, azinti@yorku.ca</w:t>
      </w:r>
    </w:p>
    <w:p w14:paraId="554C317B" w14:textId="77777777" w:rsidR="0000658D" w:rsidRDefault="0000658D" w:rsidP="00FA3D41">
      <w:pPr>
        <w:rPr>
          <w:rFonts w:ascii="Arial" w:hAnsi="Arial" w:cs="Arial"/>
          <w:szCs w:val="22"/>
        </w:rPr>
      </w:pPr>
    </w:p>
    <w:p w14:paraId="67130D5A" w14:textId="77777777" w:rsidR="00BE72D8" w:rsidRDefault="00BE72D8" w:rsidP="00FA3D41">
      <w:pPr>
        <w:rPr>
          <w:rFonts w:ascii="Arial" w:hAnsi="Arial" w:cs="Arial"/>
          <w:szCs w:val="22"/>
        </w:rPr>
      </w:pPr>
      <w:r>
        <w:rPr>
          <w:rFonts w:ascii="Arial" w:hAnsi="Arial" w:cs="Arial"/>
          <w:szCs w:val="22"/>
        </w:rPr>
        <w:t>Adrienne Perry, York University, perry@yorku.ca</w:t>
      </w:r>
    </w:p>
    <w:p w14:paraId="60F43572" w14:textId="77777777" w:rsidR="0000658D" w:rsidRDefault="0000658D" w:rsidP="00FA3D41">
      <w:pPr>
        <w:rPr>
          <w:rFonts w:ascii="Arial" w:hAnsi="Arial" w:cs="Arial"/>
          <w:szCs w:val="22"/>
        </w:rPr>
      </w:pPr>
    </w:p>
    <w:p w14:paraId="13B34B01" w14:textId="77777777" w:rsidR="00BE72D8" w:rsidRPr="009169D9" w:rsidRDefault="00BE72D8" w:rsidP="00FA3D41">
      <w:pPr>
        <w:rPr>
          <w:rFonts w:ascii="Arial" w:hAnsi="Arial" w:cs="Arial"/>
          <w:szCs w:val="22"/>
        </w:rPr>
      </w:pPr>
      <w:r>
        <w:rPr>
          <w:rFonts w:ascii="Arial" w:hAnsi="Arial" w:cs="Arial"/>
          <w:szCs w:val="22"/>
        </w:rPr>
        <w:t xml:space="preserve">Julie </w:t>
      </w:r>
      <w:proofErr w:type="spellStart"/>
      <w:r>
        <w:rPr>
          <w:rFonts w:ascii="Arial" w:hAnsi="Arial" w:cs="Arial"/>
          <w:szCs w:val="22"/>
        </w:rPr>
        <w:t>Koudys</w:t>
      </w:r>
      <w:proofErr w:type="spellEnd"/>
      <w:r>
        <w:rPr>
          <w:rFonts w:ascii="Arial" w:hAnsi="Arial" w:cs="Arial"/>
          <w:szCs w:val="22"/>
        </w:rPr>
        <w:t>, Brock University, jkoudys@brocku.ca</w:t>
      </w:r>
    </w:p>
    <w:p w14:paraId="6051311D" w14:textId="77777777" w:rsidR="00BE72D8" w:rsidRPr="00BE72D8" w:rsidRDefault="00BE72D8">
      <w:pPr>
        <w:rPr>
          <w:rFonts w:ascii="Arial" w:hAnsi="Arial" w:cs="Arial"/>
          <w:b/>
          <w:szCs w:val="22"/>
        </w:rPr>
      </w:pPr>
    </w:p>
    <w:sectPr w:rsidR="00BE72D8" w:rsidRPr="00BE72D8" w:rsidSect="00B3392C">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F477F8"/>
    <w:rsid w:val="0000658D"/>
    <w:rsid w:val="0003656D"/>
    <w:rsid w:val="00065709"/>
    <w:rsid w:val="000C5D73"/>
    <w:rsid w:val="00165CD4"/>
    <w:rsid w:val="00211FEE"/>
    <w:rsid w:val="002D204F"/>
    <w:rsid w:val="00331391"/>
    <w:rsid w:val="00357FC8"/>
    <w:rsid w:val="003D5AAB"/>
    <w:rsid w:val="004F054C"/>
    <w:rsid w:val="005747D5"/>
    <w:rsid w:val="005E3D9F"/>
    <w:rsid w:val="00663FFE"/>
    <w:rsid w:val="006A00F8"/>
    <w:rsid w:val="006D14FC"/>
    <w:rsid w:val="007112EB"/>
    <w:rsid w:val="00712BDE"/>
    <w:rsid w:val="00725E33"/>
    <w:rsid w:val="007B6D78"/>
    <w:rsid w:val="007F5091"/>
    <w:rsid w:val="00863299"/>
    <w:rsid w:val="0089454C"/>
    <w:rsid w:val="00897813"/>
    <w:rsid w:val="009169D9"/>
    <w:rsid w:val="00A46D95"/>
    <w:rsid w:val="00A71B96"/>
    <w:rsid w:val="00B3392C"/>
    <w:rsid w:val="00B34320"/>
    <w:rsid w:val="00B41B80"/>
    <w:rsid w:val="00B83720"/>
    <w:rsid w:val="00B92FBF"/>
    <w:rsid w:val="00BE72D8"/>
    <w:rsid w:val="00DA2A22"/>
    <w:rsid w:val="00DC5A2F"/>
    <w:rsid w:val="00E17C24"/>
    <w:rsid w:val="00EB2F66"/>
    <w:rsid w:val="00ED6A7D"/>
    <w:rsid w:val="00F2275E"/>
    <w:rsid w:val="00F477F8"/>
    <w:rsid w:val="00F634BD"/>
    <w:rsid w:val="00F674B9"/>
    <w:rsid w:val="00F91BC2"/>
    <w:rsid w:val="00FA3D41"/>
    <w:rsid w:val="00FF68C3"/>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57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77F8"/>
    <w:pPr>
      <w:widowControl w:val="0"/>
    </w:pPr>
    <w:rPr>
      <w:rFonts w:ascii="Times New Roman" w:eastAsia="Times New Roman" w:hAnsi="Times New Roman" w:cs="Times New Roman"/>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658D"/>
    <w:rPr>
      <w:sz w:val="16"/>
      <w:szCs w:val="16"/>
    </w:rPr>
  </w:style>
  <w:style w:type="paragraph" w:styleId="CommentText">
    <w:name w:val="annotation text"/>
    <w:basedOn w:val="Normal"/>
    <w:link w:val="CommentTextChar"/>
    <w:uiPriority w:val="99"/>
    <w:semiHidden/>
    <w:unhideWhenUsed/>
    <w:rsid w:val="0000658D"/>
    <w:rPr>
      <w:sz w:val="20"/>
    </w:rPr>
  </w:style>
  <w:style w:type="character" w:customStyle="1" w:styleId="CommentTextChar">
    <w:name w:val="Comment Text Char"/>
    <w:basedOn w:val="DefaultParagraphFont"/>
    <w:link w:val="CommentText"/>
    <w:uiPriority w:val="99"/>
    <w:semiHidden/>
    <w:rsid w:val="0000658D"/>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0658D"/>
    <w:rPr>
      <w:b/>
      <w:bCs/>
    </w:rPr>
  </w:style>
  <w:style w:type="character" w:customStyle="1" w:styleId="CommentSubjectChar">
    <w:name w:val="Comment Subject Char"/>
    <w:basedOn w:val="CommentTextChar"/>
    <w:link w:val="CommentSubject"/>
    <w:uiPriority w:val="99"/>
    <w:semiHidden/>
    <w:rsid w:val="0000658D"/>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00658D"/>
    <w:rPr>
      <w:rFonts w:ascii="Tahoma" w:hAnsi="Tahoma" w:cs="Tahoma"/>
      <w:sz w:val="16"/>
      <w:szCs w:val="16"/>
    </w:rPr>
  </w:style>
  <w:style w:type="character" w:customStyle="1" w:styleId="BalloonTextChar">
    <w:name w:val="Balloon Text Char"/>
    <w:basedOn w:val="DefaultParagraphFont"/>
    <w:link w:val="BalloonText"/>
    <w:uiPriority w:val="99"/>
    <w:semiHidden/>
    <w:rsid w:val="0000658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561</Words>
  <Characters>3199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Azin Taheri</dc:creator>
  <cp:lastModifiedBy>Jeffrey Esteves</cp:lastModifiedBy>
  <cp:revision>12</cp:revision>
  <dcterms:created xsi:type="dcterms:W3CDTF">2017-01-14T12:13:00Z</dcterms:created>
  <dcterms:modified xsi:type="dcterms:W3CDTF">2017-01-16T00:53:00Z</dcterms:modified>
</cp:coreProperties>
</file>