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E82B5" w14:textId="77777777" w:rsidR="00A8181F" w:rsidRPr="000273BD" w:rsidRDefault="00A8181F" w:rsidP="00A8181F">
      <w:pPr>
        <w:contextualSpacing/>
        <w:rPr>
          <w:rFonts w:ascii="Arial" w:hAnsi="Arial" w:cs="Arial"/>
        </w:rPr>
      </w:pPr>
    </w:p>
    <w:p w14:paraId="1F08CDEA" w14:textId="3D4A646D" w:rsidR="00621DB5" w:rsidRPr="000273BD" w:rsidRDefault="00621DB5" w:rsidP="00621DB5">
      <w:pPr>
        <w:contextualSpacing/>
        <w:jc w:val="center"/>
        <w:rPr>
          <w:rFonts w:ascii="Arial" w:hAnsi="Arial" w:cs="Arial"/>
          <w:b/>
        </w:rPr>
      </w:pPr>
      <w:r w:rsidRPr="000273BD">
        <w:rPr>
          <w:rFonts w:ascii="Arial" w:hAnsi="Arial" w:cs="Arial"/>
          <w:b/>
        </w:rPr>
        <w:t>A SYSTEMATIC REVIEW OF EARLY INTENSIVE BEHAVIOUR INTERVENTION AND DEVELOPMENTAL INTERVENTION TREATMENT OUTCOMES</w:t>
      </w:r>
      <w:r w:rsidR="008039D8">
        <w:rPr>
          <w:rFonts w:ascii="Arial" w:hAnsi="Arial" w:cs="Arial"/>
          <w:b/>
        </w:rPr>
        <w:t xml:space="preserve"> FOR CHILDREN WITH AUTISM SPECT</w:t>
      </w:r>
      <w:r w:rsidRPr="000273BD">
        <w:rPr>
          <w:rFonts w:ascii="Arial" w:hAnsi="Arial" w:cs="Arial"/>
          <w:b/>
        </w:rPr>
        <w:t>R</w:t>
      </w:r>
      <w:r w:rsidR="008039D8">
        <w:rPr>
          <w:rFonts w:ascii="Arial" w:hAnsi="Arial" w:cs="Arial"/>
          <w:b/>
        </w:rPr>
        <w:t>U</w:t>
      </w:r>
      <w:bookmarkStart w:id="0" w:name="_GoBack"/>
      <w:bookmarkEnd w:id="0"/>
      <w:r w:rsidRPr="000273BD">
        <w:rPr>
          <w:rFonts w:ascii="Arial" w:hAnsi="Arial" w:cs="Arial"/>
          <w:b/>
        </w:rPr>
        <w:t>M DISORDER</w:t>
      </w:r>
    </w:p>
    <w:p w14:paraId="443960A7" w14:textId="77777777" w:rsidR="00A8181F" w:rsidRPr="000273BD" w:rsidRDefault="00A8181F" w:rsidP="00A7606F">
      <w:pPr>
        <w:contextualSpacing/>
        <w:jc w:val="center"/>
        <w:rPr>
          <w:rFonts w:ascii="Arial" w:hAnsi="Arial" w:cs="Arial"/>
        </w:rPr>
      </w:pPr>
    </w:p>
    <w:p w14:paraId="263F93AF" w14:textId="0460F964" w:rsidR="00A8181F" w:rsidRPr="000273BD" w:rsidRDefault="00A8181F" w:rsidP="00A8181F">
      <w:pPr>
        <w:contextualSpacing/>
        <w:jc w:val="center"/>
        <w:rPr>
          <w:rFonts w:ascii="Arial" w:hAnsi="Arial" w:cs="Arial"/>
          <w:b/>
        </w:rPr>
      </w:pPr>
      <w:r w:rsidRPr="000273BD">
        <w:rPr>
          <w:rFonts w:ascii="Arial" w:hAnsi="Arial" w:cs="Arial"/>
          <w:b/>
        </w:rPr>
        <w:t>Sarah Davis</w:t>
      </w:r>
      <w:r w:rsidRPr="000273BD">
        <w:rPr>
          <w:rFonts w:ascii="Arial" w:hAnsi="Arial" w:cs="Arial"/>
          <w:b/>
          <w:vertAlign w:val="superscript"/>
        </w:rPr>
        <w:t>1</w:t>
      </w:r>
      <w:r w:rsidRPr="000273BD">
        <w:rPr>
          <w:rFonts w:ascii="Arial" w:hAnsi="Arial" w:cs="Arial"/>
          <w:b/>
        </w:rPr>
        <w:t>, Kirsten Wirth</w:t>
      </w:r>
      <w:r w:rsidRPr="000273BD">
        <w:rPr>
          <w:rFonts w:ascii="Arial" w:hAnsi="Arial" w:cs="Arial"/>
          <w:b/>
          <w:vertAlign w:val="superscript"/>
        </w:rPr>
        <w:t>2</w:t>
      </w:r>
      <w:r w:rsidR="00EF4584" w:rsidRPr="000273BD">
        <w:rPr>
          <w:rFonts w:ascii="Arial" w:hAnsi="Arial" w:cs="Arial"/>
          <w:b/>
        </w:rPr>
        <w:t xml:space="preserve">, </w:t>
      </w:r>
      <w:r w:rsidRPr="000273BD">
        <w:rPr>
          <w:rFonts w:ascii="Arial" w:hAnsi="Arial" w:cs="Arial"/>
          <w:b/>
        </w:rPr>
        <w:t>Kendra Thomson</w:t>
      </w:r>
      <w:r w:rsidRPr="000273BD">
        <w:rPr>
          <w:rFonts w:ascii="Arial" w:hAnsi="Arial" w:cs="Arial"/>
          <w:b/>
          <w:vertAlign w:val="superscript"/>
        </w:rPr>
        <w:t>1</w:t>
      </w:r>
      <w:r w:rsidRPr="000273BD">
        <w:rPr>
          <w:rFonts w:ascii="Arial" w:hAnsi="Arial" w:cs="Arial"/>
          <w:b/>
        </w:rPr>
        <w:t xml:space="preserve"> </w:t>
      </w:r>
    </w:p>
    <w:p w14:paraId="38A61E47" w14:textId="77777777" w:rsidR="00A8181F" w:rsidRPr="000273BD" w:rsidRDefault="00A8181F" w:rsidP="00A7606F">
      <w:pPr>
        <w:contextualSpacing/>
        <w:jc w:val="center"/>
        <w:rPr>
          <w:rFonts w:ascii="Arial" w:hAnsi="Arial" w:cs="Arial"/>
          <w:b/>
        </w:rPr>
      </w:pPr>
    </w:p>
    <w:p w14:paraId="683DCF1E" w14:textId="69763A4D" w:rsidR="00A8181F" w:rsidRPr="000273BD" w:rsidRDefault="00A8181F" w:rsidP="00A7606F">
      <w:pPr>
        <w:contextualSpacing/>
        <w:jc w:val="center"/>
        <w:rPr>
          <w:rFonts w:ascii="Arial" w:hAnsi="Arial" w:cs="Arial"/>
          <w:b/>
        </w:rPr>
      </w:pPr>
      <w:r w:rsidRPr="000273BD">
        <w:rPr>
          <w:rFonts w:ascii="Arial" w:hAnsi="Arial" w:cs="Arial"/>
          <w:b/>
          <w:vertAlign w:val="superscript"/>
        </w:rPr>
        <w:t>1</w:t>
      </w:r>
      <w:r w:rsidRPr="000273BD">
        <w:rPr>
          <w:rFonts w:ascii="Arial" w:hAnsi="Arial" w:cs="Arial"/>
          <w:b/>
        </w:rPr>
        <w:t>Brock University, Centre for Applied Disability Studies</w:t>
      </w:r>
    </w:p>
    <w:p w14:paraId="2062DD43" w14:textId="41CAAB98" w:rsidR="00BE4AA5" w:rsidRPr="000273BD" w:rsidRDefault="00A8181F" w:rsidP="00A7606F">
      <w:pPr>
        <w:contextualSpacing/>
        <w:jc w:val="center"/>
        <w:rPr>
          <w:rFonts w:ascii="Arial" w:hAnsi="Arial" w:cs="Arial"/>
          <w:b/>
        </w:rPr>
      </w:pPr>
      <w:r w:rsidRPr="000273BD">
        <w:rPr>
          <w:rFonts w:ascii="Arial" w:hAnsi="Arial" w:cs="Arial"/>
          <w:b/>
          <w:vertAlign w:val="superscript"/>
        </w:rPr>
        <w:t>2</w:t>
      </w:r>
      <w:r w:rsidRPr="000273BD">
        <w:rPr>
          <w:rFonts w:ascii="Arial" w:hAnsi="Arial" w:cs="Arial"/>
          <w:b/>
        </w:rPr>
        <w:t>Wirth Behavioural Health Services</w:t>
      </w:r>
      <w:r w:rsidR="005F0E8E" w:rsidRPr="000273BD">
        <w:rPr>
          <w:rFonts w:ascii="Arial" w:hAnsi="Arial" w:cs="Arial"/>
          <w:b/>
        </w:rPr>
        <w:t xml:space="preserve"> and </w:t>
      </w:r>
    </w:p>
    <w:p w14:paraId="77E28A01" w14:textId="6F1D35B2" w:rsidR="00A8181F" w:rsidRPr="000273BD" w:rsidRDefault="00BE4AA5" w:rsidP="00A7606F">
      <w:pPr>
        <w:contextualSpacing/>
        <w:jc w:val="center"/>
        <w:rPr>
          <w:rFonts w:ascii="Arial" w:hAnsi="Arial" w:cs="Arial"/>
          <w:b/>
        </w:rPr>
      </w:pPr>
      <w:r w:rsidRPr="000273BD">
        <w:rPr>
          <w:rFonts w:ascii="Arial" w:hAnsi="Arial" w:cs="Arial"/>
          <w:b/>
        </w:rPr>
        <w:t>University of Manitoba, Department of Psychology</w:t>
      </w:r>
    </w:p>
    <w:p w14:paraId="57E46820" w14:textId="77777777" w:rsidR="00A8181F" w:rsidRPr="000273BD" w:rsidRDefault="00A8181F" w:rsidP="00F778E8">
      <w:pPr>
        <w:spacing w:line="480" w:lineRule="auto"/>
        <w:contextualSpacing/>
        <w:rPr>
          <w:rFonts w:ascii="Arial" w:hAnsi="Arial" w:cs="Arial"/>
        </w:rPr>
      </w:pPr>
    </w:p>
    <w:p w14:paraId="030E862F" w14:textId="1B640C4D" w:rsidR="006C7E84" w:rsidRPr="000273BD" w:rsidRDefault="006C7E84" w:rsidP="0077131E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</w:rPr>
      </w:pPr>
      <w:r w:rsidRPr="000273BD">
        <w:rPr>
          <w:rFonts w:ascii="Arial" w:hAnsi="Arial" w:cs="Arial"/>
          <w:b/>
          <w:bCs/>
        </w:rPr>
        <w:t xml:space="preserve">1) Objectives: </w:t>
      </w:r>
      <w:r w:rsidR="0077131E" w:rsidRPr="000273BD">
        <w:rPr>
          <w:rFonts w:ascii="Arial" w:hAnsi="Arial" w:cs="Arial"/>
        </w:rPr>
        <w:t xml:space="preserve">The </w:t>
      </w:r>
      <w:r w:rsidR="005F0E8E" w:rsidRPr="000273BD">
        <w:rPr>
          <w:rFonts w:ascii="Arial" w:hAnsi="Arial" w:cs="Arial"/>
        </w:rPr>
        <w:t xml:space="preserve">aim of this </w:t>
      </w:r>
      <w:r w:rsidR="00144B01" w:rsidRPr="000273BD">
        <w:rPr>
          <w:rFonts w:ascii="Arial" w:hAnsi="Arial" w:cs="Arial"/>
        </w:rPr>
        <w:t xml:space="preserve">systematic review </w:t>
      </w:r>
      <w:r w:rsidR="005F0E8E" w:rsidRPr="000273BD">
        <w:rPr>
          <w:rFonts w:ascii="Arial" w:hAnsi="Arial" w:cs="Arial"/>
        </w:rPr>
        <w:t xml:space="preserve">is </w:t>
      </w:r>
      <w:r w:rsidR="0077131E" w:rsidRPr="000273BD">
        <w:rPr>
          <w:rFonts w:ascii="Arial" w:hAnsi="Arial" w:cs="Arial"/>
        </w:rPr>
        <w:t>to evaluate</w:t>
      </w:r>
      <w:r w:rsidR="005F0E8E" w:rsidRPr="000273BD">
        <w:rPr>
          <w:rFonts w:ascii="Arial" w:hAnsi="Arial" w:cs="Arial"/>
        </w:rPr>
        <w:t xml:space="preserve"> and compare</w:t>
      </w:r>
      <w:r w:rsidR="0077131E" w:rsidRPr="000273BD">
        <w:rPr>
          <w:rFonts w:ascii="Arial" w:hAnsi="Arial" w:cs="Arial"/>
        </w:rPr>
        <w:t xml:space="preserve"> the treatment outcomes of early intensive behaviour intervention</w:t>
      </w:r>
      <w:r w:rsidR="005F0E8E" w:rsidRPr="000273BD">
        <w:rPr>
          <w:rFonts w:ascii="Arial" w:hAnsi="Arial" w:cs="Arial"/>
        </w:rPr>
        <w:t xml:space="preserve"> (EIBI)</w:t>
      </w:r>
      <w:r w:rsidR="0077131E" w:rsidRPr="000273BD">
        <w:rPr>
          <w:rFonts w:ascii="Arial" w:hAnsi="Arial" w:cs="Arial"/>
        </w:rPr>
        <w:t xml:space="preserve"> and developmental intervention for children with autism spectrum disorder (ASD). </w:t>
      </w:r>
    </w:p>
    <w:p w14:paraId="68402047" w14:textId="6B889BA1" w:rsidR="0077131E" w:rsidRPr="000273BD" w:rsidRDefault="006C7E84" w:rsidP="0010530E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</w:rPr>
      </w:pPr>
      <w:r w:rsidRPr="000273BD">
        <w:rPr>
          <w:rFonts w:ascii="Arial" w:hAnsi="Arial" w:cs="Arial"/>
          <w:b/>
          <w:bCs/>
        </w:rPr>
        <w:t xml:space="preserve">2) Method: </w:t>
      </w:r>
      <w:r w:rsidR="00EF4584" w:rsidRPr="000273BD">
        <w:rPr>
          <w:rFonts w:ascii="Arial" w:hAnsi="Arial" w:cs="Arial"/>
        </w:rPr>
        <w:t xml:space="preserve">Using the </w:t>
      </w:r>
      <w:r w:rsidR="00EF4584" w:rsidRPr="000273BD">
        <w:rPr>
          <w:rFonts w:ascii="Arial" w:hAnsi="Arial" w:cs="Arial"/>
          <w:i/>
        </w:rPr>
        <w:t xml:space="preserve">Preferred </w:t>
      </w:r>
      <w:r w:rsidR="00EF4584" w:rsidRPr="001E6147">
        <w:rPr>
          <w:rFonts w:ascii="Arial" w:hAnsi="Arial" w:cs="Arial"/>
          <w:i/>
        </w:rPr>
        <w:t>Reporting Items for Systematic Reviews and Meta-analyses</w:t>
      </w:r>
      <w:r w:rsidR="00EF4584" w:rsidRPr="001E6147">
        <w:rPr>
          <w:rFonts w:ascii="Arial" w:hAnsi="Arial" w:cs="Arial"/>
        </w:rPr>
        <w:t xml:space="preserve"> (PRISMA) guidelines</w:t>
      </w:r>
      <w:r w:rsidR="000273BD" w:rsidRPr="001E6147">
        <w:rPr>
          <w:rFonts w:ascii="Arial" w:hAnsi="Arial" w:cs="Arial"/>
        </w:rPr>
        <w:t xml:space="preserve"> (</w:t>
      </w:r>
      <w:r w:rsidR="001E6147" w:rsidRPr="001E6147">
        <w:rPr>
          <w:rFonts w:ascii="Arial" w:hAnsi="Arial" w:cs="Arial"/>
        </w:rPr>
        <w:t>Moher</w:t>
      </w:r>
      <w:r w:rsidR="001E6147">
        <w:rPr>
          <w:rFonts w:ascii="Arial" w:hAnsi="Arial" w:cs="Arial"/>
        </w:rPr>
        <w:t xml:space="preserve">, </w:t>
      </w:r>
      <w:proofErr w:type="spellStart"/>
      <w:r w:rsidR="001E6147" w:rsidRPr="001E6147">
        <w:rPr>
          <w:rFonts w:ascii="Arial" w:hAnsi="Arial" w:cs="Arial"/>
        </w:rPr>
        <w:t>Liberati</w:t>
      </w:r>
      <w:proofErr w:type="spellEnd"/>
      <w:r w:rsidR="001E6147">
        <w:rPr>
          <w:rFonts w:ascii="Arial" w:hAnsi="Arial" w:cs="Arial"/>
        </w:rPr>
        <w:t xml:space="preserve">, </w:t>
      </w:r>
      <w:proofErr w:type="spellStart"/>
      <w:r w:rsidR="001E6147" w:rsidRPr="001E6147">
        <w:rPr>
          <w:rFonts w:ascii="Arial" w:hAnsi="Arial" w:cs="Arial"/>
        </w:rPr>
        <w:t>Tetzlaff</w:t>
      </w:r>
      <w:proofErr w:type="spellEnd"/>
      <w:r w:rsidR="001E6147">
        <w:rPr>
          <w:rFonts w:ascii="Arial" w:hAnsi="Arial" w:cs="Arial"/>
        </w:rPr>
        <w:t xml:space="preserve">, </w:t>
      </w:r>
      <w:r w:rsidR="002A4431">
        <w:rPr>
          <w:rFonts w:ascii="Arial" w:hAnsi="Arial" w:cs="Arial"/>
        </w:rPr>
        <w:t>&amp;</w:t>
      </w:r>
      <w:r w:rsidR="001E6147" w:rsidRPr="001E6147">
        <w:rPr>
          <w:rFonts w:ascii="Arial" w:hAnsi="Arial" w:cs="Arial"/>
        </w:rPr>
        <w:t xml:space="preserve"> Altman</w:t>
      </w:r>
      <w:r w:rsidR="001E6147">
        <w:rPr>
          <w:rFonts w:ascii="Arial" w:hAnsi="Arial" w:cs="Arial"/>
        </w:rPr>
        <w:t>, 2009</w:t>
      </w:r>
      <w:r w:rsidR="000273BD" w:rsidRPr="000273BD">
        <w:rPr>
          <w:rFonts w:ascii="Arial" w:hAnsi="Arial" w:cs="Arial"/>
        </w:rPr>
        <w:t>)</w:t>
      </w:r>
      <w:r w:rsidR="00EF4584" w:rsidRPr="000273BD">
        <w:rPr>
          <w:rFonts w:ascii="Arial" w:hAnsi="Arial" w:cs="Arial"/>
        </w:rPr>
        <w:t>, this systematic literature review compare</w:t>
      </w:r>
      <w:r w:rsidR="005F0E8E" w:rsidRPr="000273BD">
        <w:rPr>
          <w:rFonts w:ascii="Arial" w:hAnsi="Arial" w:cs="Arial"/>
        </w:rPr>
        <w:t>s</w:t>
      </w:r>
      <w:r w:rsidR="00EF4584" w:rsidRPr="000273BD">
        <w:rPr>
          <w:rFonts w:ascii="Arial" w:hAnsi="Arial" w:cs="Arial"/>
        </w:rPr>
        <w:t xml:space="preserve"> the treatment outcomes of: early intensive behaviour intervention (EIBI), Early Start Denver Model (ESDM), Relationship Development Intervention (RDI), and Developmental Individual Relationship-Based intervention (DIR</w:t>
      </w:r>
      <w:r w:rsidR="0010530E" w:rsidRPr="000273BD">
        <w:rPr>
          <w:rFonts w:ascii="Arial" w:hAnsi="Arial" w:cs="Arial"/>
        </w:rPr>
        <w:t xml:space="preserve"> or </w:t>
      </w:r>
      <w:proofErr w:type="spellStart"/>
      <w:r w:rsidR="0077131E" w:rsidRPr="000273BD">
        <w:rPr>
          <w:rFonts w:ascii="Arial" w:hAnsi="Arial" w:cs="Arial"/>
        </w:rPr>
        <w:t>Floortime</w:t>
      </w:r>
      <w:proofErr w:type="spellEnd"/>
      <w:r w:rsidR="00EF4584" w:rsidRPr="000273BD">
        <w:rPr>
          <w:rFonts w:ascii="Arial" w:hAnsi="Arial" w:cs="Arial"/>
        </w:rPr>
        <w:t xml:space="preserve">). Databases searched were: </w:t>
      </w:r>
      <w:proofErr w:type="spellStart"/>
      <w:r w:rsidR="00EF4584" w:rsidRPr="000273BD">
        <w:rPr>
          <w:rFonts w:ascii="Arial" w:hAnsi="Arial" w:cs="Arial"/>
        </w:rPr>
        <w:t>PsycINFO</w:t>
      </w:r>
      <w:proofErr w:type="spellEnd"/>
      <w:r w:rsidR="00EF4584" w:rsidRPr="000273BD">
        <w:rPr>
          <w:rFonts w:ascii="Arial" w:hAnsi="Arial" w:cs="Arial"/>
        </w:rPr>
        <w:t>, Education Resources Information Centre (ERIC), Cumulative Index to Nursing and Allied Health Literature (CINAHL), PubMed, and PubMed Central. To be part of the ongoing analysis, studies had to include: a systematic evaluation (i.e., randomized control trial, single-case design, or open trial), children aged 10 or younger with confirmed ASD diagnoses, a primary target to reduce ASD symptoms or increase functional skills, at least 10 hour of intervention per week, direct observation and/or psychometrically sound outcome measures, publication in peer-reviewed English journals.</w:t>
      </w:r>
      <w:r w:rsidR="0077131E" w:rsidRPr="000273BD">
        <w:rPr>
          <w:rFonts w:ascii="Arial" w:hAnsi="Arial" w:cs="Arial"/>
        </w:rPr>
        <w:t xml:space="preserve"> </w:t>
      </w:r>
    </w:p>
    <w:p w14:paraId="3FCDC273" w14:textId="4F1B2602" w:rsidR="00EF4584" w:rsidRPr="000273BD" w:rsidRDefault="006C7E84" w:rsidP="00144B01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262626"/>
        </w:rPr>
      </w:pPr>
      <w:r w:rsidRPr="000273BD">
        <w:rPr>
          <w:rFonts w:ascii="Arial" w:hAnsi="Arial" w:cs="Arial"/>
          <w:b/>
          <w:bCs/>
        </w:rPr>
        <w:t xml:space="preserve">3) Results: </w:t>
      </w:r>
      <w:r w:rsidR="0077131E" w:rsidRPr="000273BD">
        <w:rPr>
          <w:rFonts w:ascii="Arial" w:hAnsi="Arial" w:cs="Arial"/>
        </w:rPr>
        <w:t xml:space="preserve">Preliminary results </w:t>
      </w:r>
      <w:r w:rsidR="00144B01" w:rsidRPr="000273BD">
        <w:rPr>
          <w:rFonts w:ascii="Arial" w:hAnsi="Arial" w:cs="Arial"/>
        </w:rPr>
        <w:t xml:space="preserve">indicated there were 4458 records identified through database searching. Further analysis (e.g., following screening, eligibility, and inclusion </w:t>
      </w:r>
      <w:r w:rsidR="00144B01" w:rsidRPr="000273BD">
        <w:rPr>
          <w:rFonts w:ascii="Arial" w:hAnsi="Arial" w:cs="Arial"/>
        </w:rPr>
        <w:lastRenderedPageBreak/>
        <w:t xml:space="preserve">guidelines) is currently in process. </w:t>
      </w:r>
      <w:r w:rsidR="005F0E8E" w:rsidRPr="000273BD">
        <w:rPr>
          <w:rFonts w:ascii="Arial" w:hAnsi="Arial" w:cs="Arial"/>
        </w:rPr>
        <w:t>Findings will be discussed.</w:t>
      </w:r>
    </w:p>
    <w:p w14:paraId="4BB7043B" w14:textId="02C295CA" w:rsidR="00EF4584" w:rsidRPr="000273BD" w:rsidRDefault="006C7E84" w:rsidP="0010530E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</w:rPr>
      </w:pPr>
      <w:r w:rsidRPr="000273BD">
        <w:rPr>
          <w:rFonts w:ascii="Arial" w:hAnsi="Arial" w:cs="Arial"/>
          <w:b/>
          <w:bCs/>
        </w:rPr>
        <w:t xml:space="preserve">4) Discussion/Conclusions: </w:t>
      </w:r>
      <w:r w:rsidR="00144B01" w:rsidRPr="000273BD">
        <w:rPr>
          <w:rFonts w:ascii="Arial" w:hAnsi="Arial" w:cs="Arial"/>
          <w:bCs/>
        </w:rPr>
        <w:t xml:space="preserve"> There are a variety of interventions available for children with ASD. </w:t>
      </w:r>
      <w:r w:rsidR="00EF4584" w:rsidRPr="000273BD">
        <w:rPr>
          <w:rFonts w:ascii="Arial" w:hAnsi="Arial" w:cs="Arial"/>
        </w:rPr>
        <w:t xml:space="preserve">Empirical support for early intensive behaviour intervention (EIBI) as a treatment of choice for children with </w:t>
      </w:r>
      <w:r w:rsidR="0077131E" w:rsidRPr="000273BD">
        <w:rPr>
          <w:rFonts w:ascii="Arial" w:hAnsi="Arial" w:cs="Arial"/>
        </w:rPr>
        <w:t>ASD</w:t>
      </w:r>
      <w:r w:rsidR="00EF4584" w:rsidRPr="000273BD">
        <w:rPr>
          <w:rFonts w:ascii="Arial" w:hAnsi="Arial" w:cs="Arial"/>
        </w:rPr>
        <w:t xml:space="preserve"> is extensive. There is a dearth of research, however comparing the relative outcomes of EIBI to developmental interventions </w:t>
      </w:r>
      <w:r w:rsidR="0077131E" w:rsidRPr="000273BD">
        <w:rPr>
          <w:rFonts w:ascii="Arial" w:hAnsi="Arial" w:cs="Arial"/>
        </w:rPr>
        <w:t>(</w:t>
      </w:r>
      <w:r w:rsidR="00EF4584" w:rsidRPr="000273BD">
        <w:rPr>
          <w:rFonts w:ascii="Arial" w:hAnsi="Arial" w:cs="Arial"/>
        </w:rPr>
        <w:t xml:space="preserve">including those </w:t>
      </w:r>
      <w:r w:rsidR="0010530E" w:rsidRPr="000273BD">
        <w:rPr>
          <w:rFonts w:ascii="Arial" w:hAnsi="Arial" w:cs="Arial"/>
        </w:rPr>
        <w:t>with some behavioral components</w:t>
      </w:r>
      <w:r w:rsidR="00285238" w:rsidRPr="000273BD">
        <w:rPr>
          <w:rFonts w:ascii="Arial" w:hAnsi="Arial" w:cs="Arial"/>
        </w:rPr>
        <w:t xml:space="preserve">). </w:t>
      </w:r>
      <w:r w:rsidR="005F0E8E" w:rsidRPr="000273BD">
        <w:rPr>
          <w:rFonts w:ascii="Arial" w:hAnsi="Arial" w:cs="Arial"/>
        </w:rPr>
        <w:t>This review</w:t>
      </w:r>
      <w:r w:rsidR="00285238" w:rsidRPr="000273BD">
        <w:rPr>
          <w:rFonts w:ascii="Arial" w:hAnsi="Arial" w:cs="Arial"/>
        </w:rPr>
        <w:t xml:space="preserve"> of treatment outcomes </w:t>
      </w:r>
      <w:r w:rsidR="0077131E" w:rsidRPr="000273BD">
        <w:rPr>
          <w:rFonts w:ascii="Arial" w:hAnsi="Arial" w:cs="Arial"/>
        </w:rPr>
        <w:t>will contribute to the limited research in this area</w:t>
      </w:r>
      <w:r w:rsidR="005F0E8E" w:rsidRPr="000273BD">
        <w:rPr>
          <w:rFonts w:ascii="Arial" w:hAnsi="Arial" w:cs="Arial"/>
        </w:rPr>
        <w:t xml:space="preserve"> and have important implications for service delivery. </w:t>
      </w:r>
    </w:p>
    <w:p w14:paraId="34CF0374" w14:textId="39070AF6" w:rsidR="00EF4584" w:rsidRDefault="006C7E84" w:rsidP="00AC4A82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 w:rsidRPr="009F7390">
        <w:rPr>
          <w:rFonts w:ascii="Arial" w:hAnsi="Arial" w:cs="Arial"/>
          <w:b/>
          <w:bCs/>
        </w:rPr>
        <w:t>Correspondence:</w:t>
      </w:r>
    </w:p>
    <w:p w14:paraId="5C0DB9D7" w14:textId="77777777" w:rsidR="009F7390" w:rsidRDefault="009F7390" w:rsidP="009F739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Sarah Davis: </w:t>
      </w:r>
      <w:hyperlink r:id="rId6" w:history="1">
        <w:r w:rsidRPr="003E1BA6">
          <w:rPr>
            <w:rStyle w:val="Hyperlink"/>
            <w:rFonts w:ascii="Arial" w:hAnsi="Arial" w:cs="Arial"/>
          </w:rPr>
          <w:t>sd06xj@brocku.ca</w:t>
        </w:r>
      </w:hyperlink>
      <w:r>
        <w:rPr>
          <w:rFonts w:ascii="Arial" w:hAnsi="Arial" w:cs="Arial"/>
        </w:rPr>
        <w:t xml:space="preserve"> </w:t>
      </w:r>
    </w:p>
    <w:p w14:paraId="1D993F3F" w14:textId="401DB32F" w:rsidR="009F7390" w:rsidRDefault="009F7390" w:rsidP="009F739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Kirsten Wirth: </w:t>
      </w:r>
      <w:hyperlink r:id="rId7" w:history="1">
        <w:r w:rsidRPr="003E1BA6">
          <w:rPr>
            <w:rStyle w:val="Hyperlink"/>
            <w:rFonts w:ascii="Arial" w:hAnsi="Arial" w:cs="Arial"/>
          </w:rPr>
          <w:t>dr.kirsten.wirth@gmail.com</w:t>
        </w:r>
      </w:hyperlink>
      <w:r>
        <w:rPr>
          <w:rFonts w:ascii="Arial" w:hAnsi="Arial" w:cs="Arial"/>
        </w:rPr>
        <w:t xml:space="preserve"> </w:t>
      </w:r>
    </w:p>
    <w:p w14:paraId="1B1C2629" w14:textId="77777777" w:rsidR="009F7390" w:rsidRDefault="009F7390" w:rsidP="009F739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Kendra Thomson: </w:t>
      </w:r>
      <w:hyperlink r:id="rId8" w:history="1">
        <w:r w:rsidRPr="003E1BA6">
          <w:rPr>
            <w:rStyle w:val="Hyperlink"/>
            <w:rFonts w:ascii="Arial" w:hAnsi="Arial" w:cs="Arial"/>
          </w:rPr>
          <w:t>kthomson@brocku.ca</w:t>
        </w:r>
      </w:hyperlink>
      <w:r>
        <w:rPr>
          <w:rFonts w:ascii="Arial" w:hAnsi="Arial" w:cs="Arial"/>
        </w:rPr>
        <w:t xml:space="preserve"> </w:t>
      </w:r>
    </w:p>
    <w:p w14:paraId="2847E99A" w14:textId="77777777" w:rsidR="00AE1F1F" w:rsidRDefault="00AE1F1F" w:rsidP="00AE1F1F">
      <w:pPr>
        <w:spacing w:after="0" w:line="480" w:lineRule="auto"/>
        <w:jc w:val="both"/>
        <w:rPr>
          <w:rFonts w:ascii="Arial" w:hAnsi="Arial" w:cs="Arial"/>
        </w:rPr>
      </w:pPr>
    </w:p>
    <w:p w14:paraId="39093359" w14:textId="74945BCD" w:rsidR="00AE1F1F" w:rsidRDefault="00AE1F1F" w:rsidP="00AE1F1F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14:paraId="24DB50C5" w14:textId="48BCD830" w:rsidR="001E6147" w:rsidRPr="001E6147" w:rsidRDefault="001E6147" w:rsidP="001E6147">
      <w:pPr>
        <w:spacing w:after="0" w:line="480" w:lineRule="auto"/>
        <w:ind w:left="709" w:hanging="709"/>
        <w:rPr>
          <w:rFonts w:ascii="Arial" w:hAnsi="Arial" w:cs="Arial"/>
        </w:rPr>
      </w:pPr>
      <w:r w:rsidRPr="001E6147">
        <w:rPr>
          <w:rFonts w:ascii="Arial" w:hAnsi="Arial" w:cs="Arial"/>
        </w:rPr>
        <w:t>Moher</w:t>
      </w:r>
      <w:r>
        <w:rPr>
          <w:rFonts w:ascii="Arial" w:hAnsi="Arial" w:cs="Arial"/>
        </w:rPr>
        <w:t>,</w:t>
      </w:r>
      <w:r w:rsidRPr="001E614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1E6147">
        <w:rPr>
          <w:rFonts w:ascii="Arial" w:hAnsi="Arial" w:cs="Arial"/>
        </w:rPr>
        <w:t xml:space="preserve">, </w:t>
      </w:r>
      <w:proofErr w:type="spellStart"/>
      <w:r w:rsidRPr="001E6147">
        <w:rPr>
          <w:rFonts w:ascii="Arial" w:hAnsi="Arial" w:cs="Arial"/>
        </w:rPr>
        <w:t>Liberati</w:t>
      </w:r>
      <w:proofErr w:type="spellEnd"/>
      <w:r>
        <w:rPr>
          <w:rFonts w:ascii="Arial" w:hAnsi="Arial" w:cs="Arial"/>
        </w:rPr>
        <w:t>,</w:t>
      </w:r>
      <w:r w:rsidRPr="001E614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1E6147">
        <w:rPr>
          <w:rFonts w:ascii="Arial" w:hAnsi="Arial" w:cs="Arial"/>
        </w:rPr>
        <w:t xml:space="preserve">, </w:t>
      </w:r>
      <w:proofErr w:type="spellStart"/>
      <w:r w:rsidRPr="001E6147">
        <w:rPr>
          <w:rFonts w:ascii="Arial" w:hAnsi="Arial" w:cs="Arial"/>
        </w:rPr>
        <w:t>Tetzlaff</w:t>
      </w:r>
      <w:proofErr w:type="spellEnd"/>
      <w:r>
        <w:rPr>
          <w:rFonts w:ascii="Arial" w:hAnsi="Arial" w:cs="Arial"/>
        </w:rPr>
        <w:t>,</w:t>
      </w:r>
      <w:r w:rsidRPr="001E6147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1E6147">
        <w:rPr>
          <w:rFonts w:ascii="Arial" w:hAnsi="Arial" w:cs="Arial"/>
        </w:rPr>
        <w:t>, Altman</w:t>
      </w:r>
      <w:r>
        <w:rPr>
          <w:rFonts w:ascii="Arial" w:hAnsi="Arial" w:cs="Arial"/>
        </w:rPr>
        <w:t>,</w:t>
      </w:r>
      <w:r w:rsidRPr="001E614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1E6147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1E6147">
        <w:rPr>
          <w:rFonts w:ascii="Arial" w:hAnsi="Arial" w:cs="Arial"/>
        </w:rPr>
        <w:t xml:space="preserve"> (2009). </w:t>
      </w:r>
      <w:r>
        <w:rPr>
          <w:rFonts w:ascii="Arial" w:hAnsi="Arial" w:cs="Arial"/>
        </w:rPr>
        <w:t>Preferred reporting items for systematic reviews and meta-a</w:t>
      </w:r>
      <w:r w:rsidRPr="001E6147">
        <w:rPr>
          <w:rFonts w:ascii="Arial" w:hAnsi="Arial" w:cs="Arial"/>
        </w:rPr>
        <w:t>nalyses</w:t>
      </w:r>
      <w:r>
        <w:rPr>
          <w:rFonts w:ascii="Arial" w:hAnsi="Arial" w:cs="Arial"/>
        </w:rPr>
        <w:t>: The PRISMA s</w:t>
      </w:r>
      <w:r w:rsidRPr="001E6147">
        <w:rPr>
          <w:rFonts w:ascii="Arial" w:hAnsi="Arial" w:cs="Arial"/>
        </w:rPr>
        <w:t xml:space="preserve">tatement. </w:t>
      </w:r>
      <w:proofErr w:type="spellStart"/>
      <w:r w:rsidRPr="001E6147">
        <w:rPr>
          <w:rFonts w:ascii="Arial" w:hAnsi="Arial" w:cs="Arial"/>
          <w:lang w:val="da-DK"/>
        </w:rPr>
        <w:t>PLoS</w:t>
      </w:r>
      <w:proofErr w:type="spellEnd"/>
      <w:r w:rsidRPr="001E6147">
        <w:rPr>
          <w:rFonts w:ascii="Arial" w:hAnsi="Arial" w:cs="Arial"/>
          <w:lang w:val="da-DK"/>
        </w:rPr>
        <w:t xml:space="preserve"> Med 6(7): e1000097. doi:10.1371/journal.pmed1000097</w:t>
      </w:r>
    </w:p>
    <w:p w14:paraId="3103A9C3" w14:textId="77777777" w:rsidR="00AE1F1F" w:rsidRPr="00AE1F1F" w:rsidRDefault="00AE1F1F" w:rsidP="00AE1F1F">
      <w:pPr>
        <w:spacing w:after="0" w:line="480" w:lineRule="auto"/>
        <w:rPr>
          <w:rFonts w:ascii="Arial" w:hAnsi="Arial" w:cs="Arial"/>
        </w:rPr>
      </w:pPr>
    </w:p>
    <w:p w14:paraId="671FFA6D" w14:textId="77777777" w:rsidR="000273BD" w:rsidRDefault="000273BD" w:rsidP="000273B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14:paraId="50D7149E" w14:textId="77777777" w:rsidR="000273BD" w:rsidRPr="00AD5586" w:rsidRDefault="000273BD" w:rsidP="000273BD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14:paraId="02BA3D54" w14:textId="77777777" w:rsidR="009F7390" w:rsidRDefault="009F7390" w:rsidP="00AC4A82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</w:p>
    <w:p w14:paraId="3F999A1E" w14:textId="77777777" w:rsidR="009F7390" w:rsidRDefault="009F7390" w:rsidP="00AC4A82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</w:p>
    <w:p w14:paraId="2B4B8444" w14:textId="77777777" w:rsidR="009F7390" w:rsidRPr="00EF4584" w:rsidRDefault="009F7390" w:rsidP="00AC4A82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</w:p>
    <w:sectPr w:rsidR="009F7390" w:rsidRPr="00EF4584" w:rsidSect="006B7A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A39"/>
    <w:multiLevelType w:val="hybridMultilevel"/>
    <w:tmpl w:val="283AB954"/>
    <w:lvl w:ilvl="0" w:tplc="6B0C3EF2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C4AB0"/>
    <w:multiLevelType w:val="hybridMultilevel"/>
    <w:tmpl w:val="83D8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41AA3"/>
    <w:multiLevelType w:val="hybridMultilevel"/>
    <w:tmpl w:val="F402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dra Thomson">
    <w15:presenceInfo w15:providerId="None" w15:userId="Kendra Thom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4"/>
    <w:rsid w:val="000273BD"/>
    <w:rsid w:val="0010530E"/>
    <w:rsid w:val="00130779"/>
    <w:rsid w:val="00144B01"/>
    <w:rsid w:val="001E6147"/>
    <w:rsid w:val="001E7312"/>
    <w:rsid w:val="00285238"/>
    <w:rsid w:val="002A4431"/>
    <w:rsid w:val="002E115E"/>
    <w:rsid w:val="00405EFE"/>
    <w:rsid w:val="004967F2"/>
    <w:rsid w:val="004B680A"/>
    <w:rsid w:val="004E1680"/>
    <w:rsid w:val="004E66ED"/>
    <w:rsid w:val="00516FFE"/>
    <w:rsid w:val="00564028"/>
    <w:rsid w:val="005A6D22"/>
    <w:rsid w:val="005F0E8E"/>
    <w:rsid w:val="00621DB5"/>
    <w:rsid w:val="00635ECC"/>
    <w:rsid w:val="006408A8"/>
    <w:rsid w:val="00677104"/>
    <w:rsid w:val="006B7AFF"/>
    <w:rsid w:val="006C7E84"/>
    <w:rsid w:val="007069D3"/>
    <w:rsid w:val="0077131E"/>
    <w:rsid w:val="007B5EE0"/>
    <w:rsid w:val="007D76FF"/>
    <w:rsid w:val="0080133C"/>
    <w:rsid w:val="008039D8"/>
    <w:rsid w:val="008353DD"/>
    <w:rsid w:val="00921817"/>
    <w:rsid w:val="009F7390"/>
    <w:rsid w:val="00A7606F"/>
    <w:rsid w:val="00A8181F"/>
    <w:rsid w:val="00AC4A82"/>
    <w:rsid w:val="00AE1F1F"/>
    <w:rsid w:val="00BC0395"/>
    <w:rsid w:val="00BE4AA5"/>
    <w:rsid w:val="00BE6255"/>
    <w:rsid w:val="00CC223F"/>
    <w:rsid w:val="00D26EDD"/>
    <w:rsid w:val="00E46A44"/>
    <w:rsid w:val="00E60ED2"/>
    <w:rsid w:val="00EF4584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103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4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353D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53D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8353DD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8353D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3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DD"/>
    <w:rPr>
      <w:rFonts w:ascii="Lucida Grande" w:eastAsiaTheme="minorHAnsi" w:hAnsi="Lucida Grande" w:cs="Lucida Grande"/>
      <w:sz w:val="18"/>
      <w:szCs w:val="18"/>
      <w:lang w:val="en-CA"/>
    </w:rPr>
  </w:style>
  <w:style w:type="character" w:customStyle="1" w:styleId="Link">
    <w:name w:val="Link"/>
    <w:rsid w:val="009F7390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F7390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E8E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E8E"/>
    <w:rPr>
      <w:rFonts w:ascii="Arial" w:eastAsiaTheme="minorHAnsi" w:hAnsi="Arial" w:cs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4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353D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53D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8353DD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8353D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3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DD"/>
    <w:rPr>
      <w:rFonts w:ascii="Lucida Grande" w:eastAsiaTheme="minorHAnsi" w:hAnsi="Lucida Grande" w:cs="Lucida Grande"/>
      <w:sz w:val="18"/>
      <w:szCs w:val="18"/>
      <w:lang w:val="en-CA"/>
    </w:rPr>
  </w:style>
  <w:style w:type="character" w:customStyle="1" w:styleId="Link">
    <w:name w:val="Link"/>
    <w:rsid w:val="009F7390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F7390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E8E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E8E"/>
    <w:rPr>
      <w:rFonts w:ascii="Arial" w:eastAsiaTheme="minorHAnsi" w:hAnsi="Arial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d06xj@brocku.ca" TargetMode="External"/><Relationship Id="rId7" Type="http://schemas.openxmlformats.org/officeDocument/2006/relationships/hyperlink" Target="mailto:dr.kirsten.wirth@gmail.com" TargetMode="External"/><Relationship Id="rId8" Type="http://schemas.openxmlformats.org/officeDocument/2006/relationships/hyperlink" Target="mailto:kthomson@brocku.c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Davis</dc:creator>
  <cp:keywords/>
  <dc:description/>
  <cp:lastModifiedBy>Sarah Davis</cp:lastModifiedBy>
  <cp:revision>3</cp:revision>
  <dcterms:created xsi:type="dcterms:W3CDTF">2017-01-16T21:18:00Z</dcterms:created>
  <dcterms:modified xsi:type="dcterms:W3CDTF">2017-01-16T21:21:00Z</dcterms:modified>
</cp:coreProperties>
</file>