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7F" w:rsidRDefault="005C3E36" w:rsidP="00F91BC2">
      <w:pPr>
        <w:jc w:val="center"/>
        <w:rPr>
          <w:rFonts w:ascii="Arial" w:hAnsi="Arial" w:cs="Arial"/>
          <w:b/>
          <w:szCs w:val="22"/>
        </w:rPr>
      </w:pPr>
      <w:r>
        <w:rPr>
          <w:rFonts w:ascii="Arial" w:hAnsi="Arial" w:cs="Arial"/>
          <w:b/>
          <w:szCs w:val="22"/>
        </w:rPr>
        <w:t xml:space="preserve">10-YEAR FOLLOW UP OF ADOLESCENTS WITH AUTISM </w:t>
      </w:r>
    </w:p>
    <w:p w:rsidR="00331391" w:rsidRDefault="005C3E36" w:rsidP="00F91BC2">
      <w:pPr>
        <w:jc w:val="center"/>
        <w:rPr>
          <w:rFonts w:ascii="Arial" w:hAnsi="Arial" w:cs="Arial"/>
          <w:b/>
          <w:szCs w:val="22"/>
        </w:rPr>
      </w:pPr>
      <w:r>
        <w:rPr>
          <w:rFonts w:ascii="Arial" w:hAnsi="Arial" w:cs="Arial"/>
          <w:b/>
          <w:szCs w:val="22"/>
        </w:rPr>
        <w:t xml:space="preserve">WHO RECEIVED IBI AS YOUNG </w:t>
      </w:r>
      <w:r w:rsidR="00CA2F7F">
        <w:rPr>
          <w:rFonts w:ascii="Arial" w:hAnsi="Arial" w:cs="Arial"/>
          <w:b/>
          <w:szCs w:val="22"/>
        </w:rPr>
        <w:t>CHILDREN</w:t>
      </w:r>
    </w:p>
    <w:p w:rsidR="009169D9" w:rsidRDefault="009169D9" w:rsidP="00F91BC2">
      <w:pPr>
        <w:jc w:val="center"/>
        <w:rPr>
          <w:rFonts w:ascii="Arial" w:hAnsi="Arial" w:cs="Arial"/>
          <w:b/>
          <w:szCs w:val="22"/>
        </w:rPr>
      </w:pPr>
    </w:p>
    <w:p w:rsidR="0065770D" w:rsidRPr="00CA2F7F" w:rsidRDefault="00FA3D41" w:rsidP="0065770D">
      <w:pPr>
        <w:jc w:val="center"/>
        <w:rPr>
          <w:rFonts w:ascii="Arial" w:hAnsi="Arial" w:cs="Arial"/>
          <w:b/>
          <w:szCs w:val="22"/>
        </w:rPr>
      </w:pPr>
      <w:r w:rsidRPr="00CA2F7F">
        <w:rPr>
          <w:rFonts w:ascii="Arial" w:hAnsi="Arial" w:cs="Arial"/>
          <w:b/>
          <w:szCs w:val="22"/>
        </w:rPr>
        <w:t>Adrienne Perry</w:t>
      </w:r>
      <w:r w:rsidR="0065770D" w:rsidRPr="00CA2F7F">
        <w:rPr>
          <w:rFonts w:ascii="Arial" w:hAnsi="Arial" w:cs="Arial"/>
          <w:b/>
          <w:szCs w:val="22"/>
        </w:rPr>
        <w:t xml:space="preserve"> </w:t>
      </w:r>
      <w:r w:rsidR="0065770D" w:rsidRPr="00CA2F7F">
        <w:rPr>
          <w:rFonts w:ascii="Arial" w:hAnsi="Arial" w:cs="Arial"/>
          <w:b/>
          <w:szCs w:val="22"/>
          <w:vertAlign w:val="superscript"/>
        </w:rPr>
        <w:t>1</w:t>
      </w:r>
      <w:r w:rsidR="0065770D" w:rsidRPr="00CA2F7F">
        <w:rPr>
          <w:rFonts w:ascii="Arial" w:hAnsi="Arial" w:cs="Arial"/>
          <w:b/>
          <w:szCs w:val="22"/>
        </w:rPr>
        <w:t xml:space="preserve">      Julie </w:t>
      </w:r>
      <w:proofErr w:type="spellStart"/>
      <w:r w:rsidR="0065770D" w:rsidRPr="00CA2F7F">
        <w:rPr>
          <w:rFonts w:ascii="Arial" w:hAnsi="Arial" w:cs="Arial"/>
          <w:b/>
          <w:szCs w:val="22"/>
        </w:rPr>
        <w:t>Koudys</w:t>
      </w:r>
      <w:proofErr w:type="spellEnd"/>
      <w:r w:rsidR="0065770D" w:rsidRPr="00CA2F7F">
        <w:rPr>
          <w:rFonts w:ascii="Arial" w:hAnsi="Arial" w:cs="Arial"/>
          <w:b/>
          <w:szCs w:val="22"/>
        </w:rPr>
        <w:t xml:space="preserve"> </w:t>
      </w:r>
      <w:r w:rsidR="0065770D" w:rsidRPr="00CA2F7F">
        <w:rPr>
          <w:rFonts w:ascii="Arial" w:hAnsi="Arial" w:cs="Arial"/>
          <w:b/>
          <w:szCs w:val="22"/>
          <w:vertAlign w:val="superscript"/>
        </w:rPr>
        <w:t>2</w:t>
      </w:r>
      <w:r w:rsidR="0065770D" w:rsidRPr="00CA2F7F">
        <w:rPr>
          <w:rFonts w:ascii="Arial" w:hAnsi="Arial" w:cs="Arial"/>
          <w:b/>
          <w:szCs w:val="22"/>
        </w:rPr>
        <w:t xml:space="preserve"> </w:t>
      </w:r>
    </w:p>
    <w:p w:rsidR="004F054C" w:rsidRPr="00CA2F7F" w:rsidRDefault="0065770D" w:rsidP="00F91BC2">
      <w:pPr>
        <w:jc w:val="center"/>
        <w:rPr>
          <w:rFonts w:ascii="Arial" w:hAnsi="Arial" w:cs="Arial"/>
          <w:b/>
          <w:szCs w:val="22"/>
        </w:rPr>
      </w:pPr>
      <w:r w:rsidRPr="00CA2F7F">
        <w:rPr>
          <w:rFonts w:ascii="Arial" w:hAnsi="Arial" w:cs="Arial"/>
          <w:b/>
          <w:szCs w:val="22"/>
          <w:vertAlign w:val="superscript"/>
        </w:rPr>
        <w:t>1</w:t>
      </w:r>
      <w:r w:rsidR="00FA3D41" w:rsidRPr="00CA2F7F">
        <w:rPr>
          <w:rFonts w:ascii="Arial" w:hAnsi="Arial" w:cs="Arial"/>
          <w:b/>
          <w:szCs w:val="22"/>
        </w:rPr>
        <w:t xml:space="preserve"> York University</w:t>
      </w:r>
      <w:r w:rsidRPr="00CA2F7F">
        <w:rPr>
          <w:rFonts w:ascii="Arial" w:hAnsi="Arial" w:cs="Arial"/>
          <w:b/>
          <w:szCs w:val="22"/>
        </w:rPr>
        <w:t xml:space="preserve">     </w:t>
      </w:r>
      <w:r w:rsidRPr="00CA2F7F">
        <w:rPr>
          <w:rFonts w:ascii="Arial" w:hAnsi="Arial" w:cs="Arial"/>
          <w:b/>
          <w:szCs w:val="22"/>
          <w:vertAlign w:val="superscript"/>
        </w:rPr>
        <w:t xml:space="preserve">2 </w:t>
      </w:r>
      <w:r w:rsidRPr="00CA2F7F">
        <w:rPr>
          <w:rFonts w:ascii="Arial" w:hAnsi="Arial" w:cs="Arial"/>
          <w:b/>
          <w:szCs w:val="22"/>
        </w:rPr>
        <w:t>Brock University</w:t>
      </w:r>
    </w:p>
    <w:p w:rsidR="0065770D" w:rsidRPr="00CA2F7F" w:rsidRDefault="0065770D" w:rsidP="005C3E36">
      <w:pPr>
        <w:rPr>
          <w:b/>
        </w:rPr>
      </w:pPr>
      <w:bookmarkStart w:id="0" w:name="_GoBack"/>
    </w:p>
    <w:p w:rsidR="0065770D" w:rsidRPr="007D66DB" w:rsidRDefault="0065770D" w:rsidP="0065770D">
      <w:pPr>
        <w:rPr>
          <w:rFonts w:ascii="Arial" w:hAnsi="Arial" w:cs="Arial"/>
          <w:b/>
          <w:szCs w:val="22"/>
        </w:rPr>
      </w:pPr>
      <w:r w:rsidRPr="007D66DB">
        <w:rPr>
          <w:rFonts w:ascii="Arial" w:hAnsi="Arial" w:cs="Arial"/>
          <w:b/>
          <w:szCs w:val="22"/>
        </w:rPr>
        <w:t>Objective</w:t>
      </w:r>
    </w:p>
    <w:p w:rsidR="0065770D" w:rsidRPr="007D66DB" w:rsidRDefault="0065770D" w:rsidP="0065770D">
      <w:pPr>
        <w:rPr>
          <w:rFonts w:ascii="Arial" w:hAnsi="Arial" w:cs="Arial"/>
          <w:b/>
          <w:szCs w:val="22"/>
        </w:rPr>
      </w:pPr>
    </w:p>
    <w:p w:rsidR="00D74009" w:rsidRDefault="007D66DB" w:rsidP="005C3E36">
      <w:pPr>
        <w:rPr>
          <w:rFonts w:ascii="Arial" w:hAnsi="Arial" w:cs="Arial"/>
          <w:noProof/>
          <w:szCs w:val="22"/>
        </w:rPr>
      </w:pPr>
      <w:r>
        <w:rPr>
          <w:rFonts w:ascii="Arial" w:hAnsi="Arial" w:cs="Arial"/>
          <w:szCs w:val="22"/>
        </w:rPr>
        <w:t>T</w:t>
      </w:r>
      <w:r w:rsidR="005C3E36" w:rsidRPr="007D66DB">
        <w:rPr>
          <w:rFonts w:ascii="Arial" w:hAnsi="Arial" w:cs="Arial"/>
          <w:szCs w:val="22"/>
        </w:rPr>
        <w:t xml:space="preserve">here is a solid body of research supporting the efficacy of </w:t>
      </w:r>
      <w:r w:rsidR="0065770D" w:rsidRPr="007D66DB">
        <w:rPr>
          <w:rFonts w:ascii="Arial" w:hAnsi="Arial" w:cs="Arial"/>
          <w:szCs w:val="22"/>
        </w:rPr>
        <w:t>e</w:t>
      </w:r>
      <w:r w:rsidR="005C3E36" w:rsidRPr="007D66DB">
        <w:rPr>
          <w:rFonts w:ascii="Arial" w:hAnsi="Arial" w:cs="Arial"/>
          <w:szCs w:val="22"/>
        </w:rPr>
        <w:t>arly Intensive Behavioural Intervention (IBI) for young children with Autism Spectrum Disorder (</w:t>
      </w:r>
      <w:r w:rsidR="00CA2F7F">
        <w:rPr>
          <w:rFonts w:ascii="Arial" w:hAnsi="Arial" w:cs="Arial"/>
          <w:szCs w:val="22"/>
        </w:rPr>
        <w:t>ASD</w:t>
      </w:r>
      <w:r>
        <w:rPr>
          <w:rFonts w:ascii="Arial" w:hAnsi="Arial" w:cs="Arial"/>
          <w:szCs w:val="22"/>
        </w:rPr>
        <w:t>) and this form of intervention is considered strongly evidence-based according to recent meta-analyses and systematic reviews (</w:t>
      </w:r>
      <w:proofErr w:type="spellStart"/>
      <w:r>
        <w:rPr>
          <w:rFonts w:ascii="Arial" w:hAnsi="Arial" w:cs="Arial"/>
          <w:szCs w:val="22"/>
        </w:rPr>
        <w:t>Eldevik</w:t>
      </w:r>
      <w:proofErr w:type="spellEnd"/>
      <w:r>
        <w:rPr>
          <w:rFonts w:ascii="Arial" w:hAnsi="Arial" w:cs="Arial"/>
          <w:szCs w:val="22"/>
        </w:rPr>
        <w:t xml:space="preserve"> et al., 2009; National Autism Center, 2015</w:t>
      </w:r>
      <w:r w:rsidR="00D74009">
        <w:rPr>
          <w:rFonts w:ascii="Arial" w:hAnsi="Arial" w:cs="Arial"/>
          <w:szCs w:val="22"/>
        </w:rPr>
        <w:t>;</w:t>
      </w:r>
      <w:r w:rsidR="00D74009" w:rsidRPr="00D74009">
        <w:rPr>
          <w:rFonts w:ascii="Arial" w:hAnsi="Arial" w:cs="Arial"/>
          <w:szCs w:val="22"/>
        </w:rPr>
        <w:t xml:space="preserve"> </w:t>
      </w:r>
      <w:r w:rsidR="00D74009" w:rsidRPr="007D66DB">
        <w:rPr>
          <w:rFonts w:ascii="Arial" w:hAnsi="Arial" w:cs="Arial"/>
          <w:szCs w:val="22"/>
        </w:rPr>
        <w:t>Pe</w:t>
      </w:r>
      <w:r w:rsidR="00D74009">
        <w:rPr>
          <w:rFonts w:ascii="Arial" w:hAnsi="Arial" w:cs="Arial"/>
          <w:szCs w:val="22"/>
        </w:rPr>
        <w:t xml:space="preserve">rry, </w:t>
      </w:r>
      <w:proofErr w:type="spellStart"/>
      <w:r w:rsidR="00D74009">
        <w:rPr>
          <w:rFonts w:ascii="Arial" w:hAnsi="Arial" w:cs="Arial"/>
          <w:szCs w:val="22"/>
        </w:rPr>
        <w:t>Koudys</w:t>
      </w:r>
      <w:proofErr w:type="spellEnd"/>
      <w:r w:rsidR="00D74009">
        <w:rPr>
          <w:rFonts w:ascii="Arial" w:hAnsi="Arial" w:cs="Arial"/>
          <w:szCs w:val="22"/>
        </w:rPr>
        <w:t xml:space="preserve">, &amp; </w:t>
      </w:r>
      <w:proofErr w:type="spellStart"/>
      <w:r w:rsidR="00D74009">
        <w:rPr>
          <w:rFonts w:ascii="Arial" w:hAnsi="Arial" w:cs="Arial"/>
          <w:szCs w:val="22"/>
        </w:rPr>
        <w:t>Blacklock</w:t>
      </w:r>
      <w:proofErr w:type="spellEnd"/>
      <w:r w:rsidR="00D74009">
        <w:rPr>
          <w:rFonts w:ascii="Arial" w:hAnsi="Arial" w:cs="Arial"/>
          <w:szCs w:val="22"/>
        </w:rPr>
        <w:t>, 2016</w:t>
      </w:r>
      <w:r>
        <w:rPr>
          <w:rFonts w:ascii="Arial" w:hAnsi="Arial" w:cs="Arial"/>
          <w:szCs w:val="22"/>
        </w:rPr>
        <w:t>).</w:t>
      </w:r>
      <w:r w:rsidR="00D74009">
        <w:rPr>
          <w:rFonts w:ascii="Arial" w:hAnsi="Arial" w:cs="Arial"/>
          <w:szCs w:val="22"/>
        </w:rPr>
        <w:t xml:space="preserve"> </w:t>
      </w:r>
      <w:r>
        <w:rPr>
          <w:rFonts w:ascii="Arial" w:hAnsi="Arial" w:cs="Arial"/>
          <w:noProof/>
          <w:szCs w:val="22"/>
        </w:rPr>
        <w:t xml:space="preserve">However, </w:t>
      </w:r>
      <w:r w:rsidR="005C3E36" w:rsidRPr="007D66DB">
        <w:rPr>
          <w:rFonts w:ascii="Arial" w:hAnsi="Arial" w:cs="Arial"/>
          <w:noProof/>
          <w:szCs w:val="22"/>
        </w:rPr>
        <w:t>very little research has explored whether treatment gains are maintained over time</w:t>
      </w:r>
      <w:r>
        <w:rPr>
          <w:rFonts w:ascii="Arial" w:hAnsi="Arial" w:cs="Arial"/>
          <w:noProof/>
          <w:szCs w:val="22"/>
        </w:rPr>
        <w:t xml:space="preserve">, with only a few exceptions (e.g., </w:t>
      </w:r>
      <w:r w:rsidRPr="007D66DB">
        <w:rPr>
          <w:rFonts w:ascii="Arial" w:hAnsi="Arial" w:cs="Arial"/>
          <w:noProof/>
          <w:szCs w:val="22"/>
        </w:rPr>
        <w:t xml:space="preserve">McEachin </w:t>
      </w:r>
      <w:r w:rsidRPr="007D66DB">
        <w:rPr>
          <w:rFonts w:ascii="Arial" w:hAnsi="Arial" w:cs="Arial"/>
          <w:noProof/>
        </w:rPr>
        <w:t>, Smith, and Lovaas</w:t>
      </w:r>
      <w:r w:rsidR="00D74009">
        <w:rPr>
          <w:rFonts w:ascii="Arial" w:hAnsi="Arial" w:cs="Arial"/>
          <w:noProof/>
        </w:rPr>
        <w:t xml:space="preserve">, </w:t>
      </w:r>
      <w:r w:rsidRPr="007D66DB">
        <w:rPr>
          <w:rFonts w:ascii="Arial" w:hAnsi="Arial" w:cs="Arial"/>
          <w:noProof/>
          <w:szCs w:val="22"/>
        </w:rPr>
        <w:t>1993)</w:t>
      </w:r>
      <w:r w:rsidR="00CA2F7F">
        <w:rPr>
          <w:rFonts w:ascii="Arial" w:hAnsi="Arial" w:cs="Arial"/>
          <w:noProof/>
          <w:szCs w:val="22"/>
        </w:rPr>
        <w:t xml:space="preserve">.  </w:t>
      </w:r>
      <w:r w:rsidR="00D74009">
        <w:rPr>
          <w:rFonts w:ascii="Arial" w:hAnsi="Arial" w:cs="Arial"/>
          <w:noProof/>
          <w:szCs w:val="22"/>
        </w:rPr>
        <w:t xml:space="preserve"> </w:t>
      </w:r>
      <w:r w:rsidR="005C3E36" w:rsidRPr="007D66DB">
        <w:rPr>
          <w:rFonts w:ascii="Arial" w:hAnsi="Arial" w:cs="Arial"/>
          <w:noProof/>
          <w:szCs w:val="22"/>
        </w:rPr>
        <w:t xml:space="preserve">Considering the time and money being devoted to this </w:t>
      </w:r>
      <w:r w:rsidR="00CA2F7F">
        <w:rPr>
          <w:rFonts w:ascii="Arial" w:hAnsi="Arial" w:cs="Arial"/>
          <w:noProof/>
          <w:szCs w:val="22"/>
        </w:rPr>
        <w:t xml:space="preserve">form of </w:t>
      </w:r>
      <w:r w:rsidR="005C3E36" w:rsidRPr="007D66DB">
        <w:rPr>
          <w:rFonts w:ascii="Arial" w:hAnsi="Arial" w:cs="Arial"/>
          <w:noProof/>
          <w:szCs w:val="22"/>
        </w:rPr>
        <w:t xml:space="preserve">intervention, research into long-term outcomes is critical, especially in community-based </w:t>
      </w:r>
      <w:r w:rsidR="005C3E36" w:rsidRPr="007D66DB">
        <w:rPr>
          <w:rFonts w:ascii="Arial" w:hAnsi="Arial" w:cs="Arial"/>
          <w:noProof/>
          <w:szCs w:val="22"/>
        </w:rPr>
        <w:t>programs</w:t>
      </w:r>
      <w:r>
        <w:rPr>
          <w:rFonts w:ascii="Arial" w:hAnsi="Arial" w:cs="Arial"/>
          <w:noProof/>
          <w:szCs w:val="22"/>
        </w:rPr>
        <w:t xml:space="preserve"> such as the large Ontario program</w:t>
      </w:r>
      <w:r w:rsidR="005C3E36" w:rsidRPr="007D66DB">
        <w:rPr>
          <w:rFonts w:ascii="Arial" w:hAnsi="Arial" w:cs="Arial"/>
          <w:noProof/>
          <w:szCs w:val="22"/>
        </w:rPr>
        <w:t xml:space="preserve">. </w:t>
      </w:r>
      <w:r w:rsidR="0065770D" w:rsidRPr="007D66DB">
        <w:rPr>
          <w:rFonts w:ascii="Arial" w:hAnsi="Arial" w:cs="Arial"/>
          <w:noProof/>
          <w:szCs w:val="22"/>
        </w:rPr>
        <w:t xml:space="preserve"> </w:t>
      </w:r>
    </w:p>
    <w:p w:rsidR="00D74009" w:rsidRDefault="00D74009" w:rsidP="005C3E36">
      <w:pPr>
        <w:rPr>
          <w:rFonts w:ascii="Arial" w:hAnsi="Arial" w:cs="Arial"/>
          <w:noProof/>
          <w:szCs w:val="22"/>
        </w:rPr>
      </w:pPr>
    </w:p>
    <w:p w:rsidR="007D66DB" w:rsidRPr="007D66DB" w:rsidRDefault="005C3E36" w:rsidP="007D66DB">
      <w:pPr>
        <w:rPr>
          <w:rFonts w:ascii="Arial" w:hAnsi="Arial" w:cs="Arial"/>
        </w:rPr>
      </w:pPr>
      <w:r w:rsidRPr="007D66DB">
        <w:rPr>
          <w:rFonts w:ascii="Arial" w:hAnsi="Arial" w:cs="Arial"/>
          <w:noProof/>
          <w:szCs w:val="22"/>
        </w:rPr>
        <w:t>In this</w:t>
      </w:r>
      <w:r w:rsidR="0065770D" w:rsidRPr="007D66DB">
        <w:rPr>
          <w:rFonts w:ascii="Arial" w:hAnsi="Arial" w:cs="Arial"/>
          <w:noProof/>
          <w:szCs w:val="22"/>
        </w:rPr>
        <w:t xml:space="preserve"> study</w:t>
      </w:r>
      <w:r w:rsidRPr="007D66DB">
        <w:rPr>
          <w:rFonts w:ascii="Arial" w:hAnsi="Arial" w:cs="Arial"/>
          <w:noProof/>
          <w:szCs w:val="22"/>
        </w:rPr>
        <w:t xml:space="preserve">, we will report on 10-year follow-up data for </w:t>
      </w:r>
      <w:r w:rsidR="0065770D" w:rsidRPr="007D66DB">
        <w:rPr>
          <w:rFonts w:ascii="Arial" w:hAnsi="Arial" w:cs="Arial"/>
          <w:noProof/>
          <w:szCs w:val="22"/>
        </w:rPr>
        <w:t xml:space="preserve">adolescents </w:t>
      </w:r>
      <w:r w:rsidRPr="007D66DB">
        <w:rPr>
          <w:rFonts w:ascii="Arial" w:hAnsi="Arial" w:cs="Arial"/>
          <w:noProof/>
          <w:szCs w:val="22"/>
        </w:rPr>
        <w:t>who received IBI as young children</w:t>
      </w:r>
      <w:r w:rsidR="007D66DB">
        <w:rPr>
          <w:rFonts w:ascii="Arial" w:hAnsi="Arial" w:cs="Arial"/>
          <w:noProof/>
          <w:szCs w:val="22"/>
        </w:rPr>
        <w:t xml:space="preserve">. </w:t>
      </w:r>
      <w:r w:rsidRPr="007D66DB">
        <w:rPr>
          <w:rFonts w:ascii="Arial" w:hAnsi="Arial" w:cs="Arial"/>
          <w:noProof/>
          <w:szCs w:val="22"/>
        </w:rPr>
        <w:t xml:space="preserve"> </w:t>
      </w:r>
      <w:r w:rsidR="007D66DB">
        <w:rPr>
          <w:rFonts w:ascii="Arial" w:hAnsi="Arial" w:cs="Arial"/>
        </w:rPr>
        <w:t xml:space="preserve">The study was designed to </w:t>
      </w:r>
      <w:r w:rsidR="007D66DB" w:rsidRPr="007D66DB">
        <w:rPr>
          <w:rFonts w:ascii="Arial" w:hAnsi="Arial" w:cs="Arial"/>
        </w:rPr>
        <w:t xml:space="preserve">address the following research questions: 1) What is the current profile of this group of adolescents on a range of developmental and diagnostic measures?  2) Do children's outcome categories (good, medium, poor) show stability or change over four time points? 3) Do group mean scores change significantly over time on three primary outcome measures: cognitive level, adaptive skills, and autism severity?; and 4) What is the pattern of stability or change (is there clinically significant change?) in individual scores?  </w:t>
      </w:r>
    </w:p>
    <w:p w:rsidR="0065770D" w:rsidRPr="007D66DB" w:rsidRDefault="0065770D" w:rsidP="005C3E36">
      <w:pPr>
        <w:rPr>
          <w:rFonts w:ascii="Arial" w:hAnsi="Arial" w:cs="Arial"/>
          <w:noProof/>
          <w:szCs w:val="22"/>
        </w:rPr>
      </w:pPr>
    </w:p>
    <w:p w:rsidR="00331391" w:rsidRPr="007D66DB" w:rsidRDefault="00331391" w:rsidP="00331391">
      <w:pPr>
        <w:rPr>
          <w:rFonts w:ascii="Arial" w:hAnsi="Arial" w:cs="Arial"/>
          <w:b/>
          <w:szCs w:val="22"/>
        </w:rPr>
      </w:pPr>
      <w:r w:rsidRPr="007D66DB">
        <w:rPr>
          <w:rFonts w:ascii="Arial" w:hAnsi="Arial" w:cs="Arial"/>
          <w:b/>
          <w:szCs w:val="22"/>
        </w:rPr>
        <w:t>Methods</w:t>
      </w:r>
    </w:p>
    <w:p w:rsidR="0065770D" w:rsidRPr="007D66DB" w:rsidRDefault="0065770D" w:rsidP="0065770D">
      <w:pPr>
        <w:rPr>
          <w:rFonts w:ascii="Arial" w:hAnsi="Arial" w:cs="Arial"/>
          <w:noProof/>
          <w:szCs w:val="22"/>
        </w:rPr>
      </w:pPr>
    </w:p>
    <w:p w:rsidR="0065770D" w:rsidRPr="007D66DB" w:rsidRDefault="0065770D" w:rsidP="0065770D">
      <w:pPr>
        <w:rPr>
          <w:rFonts w:ascii="Arial" w:hAnsi="Arial" w:cs="Arial"/>
          <w:noProof/>
          <w:szCs w:val="22"/>
        </w:rPr>
      </w:pPr>
      <w:r w:rsidRPr="007D66DB">
        <w:rPr>
          <w:rFonts w:ascii="Arial" w:hAnsi="Arial" w:cs="Arial"/>
          <w:noProof/>
          <w:szCs w:val="22"/>
        </w:rPr>
        <w:t>The sample includes 21 adolescents (current age 14-20 years) who received IBI in the Ontario program</w:t>
      </w:r>
      <w:r w:rsidR="00D74009">
        <w:rPr>
          <w:rFonts w:ascii="Arial" w:hAnsi="Arial" w:cs="Arial"/>
          <w:noProof/>
          <w:szCs w:val="22"/>
        </w:rPr>
        <w:t>,</w:t>
      </w:r>
      <w:r w:rsidRPr="007D66DB">
        <w:rPr>
          <w:rFonts w:ascii="Arial" w:hAnsi="Arial" w:cs="Arial"/>
          <w:noProof/>
          <w:szCs w:val="22"/>
        </w:rPr>
        <w:t xml:space="preserve"> who were first studied by Prichard (2011).  We will report on data obtained at four time points: </w:t>
      </w:r>
      <w:r w:rsidR="00CA2F7F">
        <w:rPr>
          <w:rFonts w:ascii="Arial" w:hAnsi="Arial" w:cs="Arial"/>
          <w:noProof/>
          <w:szCs w:val="22"/>
        </w:rPr>
        <w:t xml:space="preserve">Time 1: </w:t>
      </w:r>
      <w:r w:rsidRPr="007D66DB">
        <w:rPr>
          <w:rFonts w:ascii="Arial" w:hAnsi="Arial" w:cs="Arial"/>
          <w:noProof/>
          <w:szCs w:val="22"/>
        </w:rPr>
        <w:t>prior to IBI</w:t>
      </w:r>
      <w:r w:rsidR="00D74009">
        <w:rPr>
          <w:rFonts w:ascii="Arial" w:hAnsi="Arial" w:cs="Arial"/>
          <w:noProof/>
          <w:szCs w:val="22"/>
        </w:rPr>
        <w:t xml:space="preserve"> (about age 3)</w:t>
      </w:r>
      <w:r w:rsidR="00CA2F7F">
        <w:rPr>
          <w:rFonts w:ascii="Arial" w:hAnsi="Arial" w:cs="Arial"/>
          <w:noProof/>
          <w:szCs w:val="22"/>
        </w:rPr>
        <w:t>;</w:t>
      </w:r>
      <w:r w:rsidRPr="007D66DB">
        <w:rPr>
          <w:rFonts w:ascii="Arial" w:hAnsi="Arial" w:cs="Arial"/>
          <w:noProof/>
          <w:szCs w:val="22"/>
        </w:rPr>
        <w:t xml:space="preserve"> </w:t>
      </w:r>
      <w:r w:rsidR="00CA2F7F">
        <w:rPr>
          <w:rFonts w:ascii="Arial" w:hAnsi="Arial" w:cs="Arial"/>
          <w:noProof/>
          <w:szCs w:val="22"/>
        </w:rPr>
        <w:t xml:space="preserve">Time 2: </w:t>
      </w:r>
      <w:r w:rsidRPr="007D66DB">
        <w:rPr>
          <w:rFonts w:ascii="Arial" w:hAnsi="Arial" w:cs="Arial"/>
          <w:noProof/>
          <w:szCs w:val="22"/>
        </w:rPr>
        <w:t>upon completion of IBI</w:t>
      </w:r>
      <w:r w:rsidR="00D74009">
        <w:rPr>
          <w:rFonts w:ascii="Arial" w:hAnsi="Arial" w:cs="Arial"/>
          <w:noProof/>
          <w:szCs w:val="22"/>
        </w:rPr>
        <w:t xml:space="preserve"> (about age 6)</w:t>
      </w:r>
      <w:r w:rsidR="00CA2F7F">
        <w:rPr>
          <w:rFonts w:ascii="Arial" w:hAnsi="Arial" w:cs="Arial"/>
          <w:noProof/>
          <w:szCs w:val="22"/>
        </w:rPr>
        <w:t>; Time 3:</w:t>
      </w:r>
      <w:r w:rsidRPr="007D66DB">
        <w:rPr>
          <w:rFonts w:ascii="Arial" w:hAnsi="Arial" w:cs="Arial"/>
          <w:noProof/>
          <w:szCs w:val="22"/>
        </w:rPr>
        <w:t xml:space="preserve"> about 3 years after the completion of IBI</w:t>
      </w:r>
      <w:r w:rsidR="00D74009">
        <w:rPr>
          <w:rFonts w:ascii="Arial" w:hAnsi="Arial" w:cs="Arial"/>
          <w:noProof/>
          <w:szCs w:val="22"/>
        </w:rPr>
        <w:t xml:space="preserve"> (about age 9)</w:t>
      </w:r>
      <w:r w:rsidR="00CA2F7F">
        <w:rPr>
          <w:rFonts w:ascii="Arial" w:hAnsi="Arial" w:cs="Arial"/>
          <w:noProof/>
          <w:szCs w:val="22"/>
        </w:rPr>
        <w:t xml:space="preserve">; </w:t>
      </w:r>
      <w:r w:rsidRPr="007D66DB">
        <w:rPr>
          <w:rFonts w:ascii="Arial" w:hAnsi="Arial" w:cs="Arial"/>
          <w:noProof/>
          <w:szCs w:val="22"/>
        </w:rPr>
        <w:t xml:space="preserve">and </w:t>
      </w:r>
      <w:r w:rsidR="00CA2F7F">
        <w:rPr>
          <w:rFonts w:ascii="Arial" w:hAnsi="Arial" w:cs="Arial"/>
          <w:noProof/>
          <w:szCs w:val="22"/>
        </w:rPr>
        <w:t xml:space="preserve">Time 4: </w:t>
      </w:r>
      <w:r w:rsidRPr="007D66DB">
        <w:rPr>
          <w:rFonts w:ascii="Arial" w:hAnsi="Arial" w:cs="Arial"/>
          <w:noProof/>
          <w:szCs w:val="22"/>
        </w:rPr>
        <w:t>about 7 years later (i.e., 10 years after the end of IBI</w:t>
      </w:r>
      <w:r w:rsidR="00D74009">
        <w:rPr>
          <w:rFonts w:ascii="Arial" w:hAnsi="Arial" w:cs="Arial"/>
          <w:noProof/>
          <w:szCs w:val="22"/>
        </w:rPr>
        <w:t>; about age 16</w:t>
      </w:r>
      <w:r w:rsidRPr="007D66DB">
        <w:rPr>
          <w:rFonts w:ascii="Arial" w:hAnsi="Arial" w:cs="Arial"/>
          <w:noProof/>
          <w:szCs w:val="22"/>
        </w:rPr>
        <w:t xml:space="preserve">). Three main outcome measures are reported:  IQ, adaptive skills, and autism symptom severity.  Group data </w:t>
      </w:r>
      <w:r w:rsidR="007D66DB" w:rsidRPr="007D66DB">
        <w:rPr>
          <w:rFonts w:ascii="Arial" w:hAnsi="Arial" w:cs="Arial"/>
          <w:noProof/>
          <w:szCs w:val="22"/>
        </w:rPr>
        <w:t xml:space="preserve">with statistical comparisons </w:t>
      </w:r>
      <w:r w:rsidRPr="007D66DB">
        <w:rPr>
          <w:rFonts w:ascii="Arial" w:hAnsi="Arial" w:cs="Arial"/>
          <w:noProof/>
          <w:szCs w:val="22"/>
        </w:rPr>
        <w:t xml:space="preserve">and individual data with indicators of clinically significant change will be presented. </w:t>
      </w:r>
    </w:p>
    <w:p w:rsidR="0065770D" w:rsidRPr="007D66DB" w:rsidRDefault="0065770D" w:rsidP="00331391">
      <w:pPr>
        <w:rPr>
          <w:rFonts w:ascii="Arial" w:hAnsi="Arial" w:cs="Arial"/>
          <w:szCs w:val="22"/>
        </w:rPr>
      </w:pPr>
    </w:p>
    <w:p w:rsidR="00331391" w:rsidRPr="007D66DB" w:rsidRDefault="00331391" w:rsidP="00331391">
      <w:pPr>
        <w:rPr>
          <w:rFonts w:ascii="Arial" w:hAnsi="Arial" w:cs="Arial"/>
          <w:b/>
          <w:szCs w:val="22"/>
        </w:rPr>
      </w:pPr>
      <w:r w:rsidRPr="007D66DB">
        <w:rPr>
          <w:rFonts w:ascii="Arial" w:hAnsi="Arial" w:cs="Arial"/>
          <w:b/>
          <w:szCs w:val="22"/>
        </w:rPr>
        <w:t>Results</w:t>
      </w:r>
    </w:p>
    <w:p w:rsidR="0065770D" w:rsidRPr="007D66DB" w:rsidRDefault="0065770D" w:rsidP="0065770D">
      <w:pPr>
        <w:rPr>
          <w:rFonts w:ascii="Arial" w:hAnsi="Arial" w:cs="Arial"/>
          <w:szCs w:val="22"/>
        </w:rPr>
      </w:pPr>
    </w:p>
    <w:p w:rsidR="0065770D" w:rsidRDefault="00D74009" w:rsidP="0065770D">
      <w:pPr>
        <w:rPr>
          <w:rFonts w:ascii="Arial" w:hAnsi="Arial" w:cs="Arial"/>
          <w:noProof/>
          <w:szCs w:val="22"/>
        </w:rPr>
      </w:pPr>
      <w:r>
        <w:rPr>
          <w:rFonts w:ascii="Arial" w:hAnsi="Arial" w:cs="Arial"/>
          <w:noProof/>
          <w:szCs w:val="22"/>
        </w:rPr>
        <w:t>The current profiles reflected the large diversity among this population with some adolescents functioning in the average range and others retaining severe levels of disability. Compar</w:t>
      </w:r>
      <w:r w:rsidR="00CA2F7F">
        <w:rPr>
          <w:rFonts w:ascii="Arial" w:hAnsi="Arial" w:cs="Arial"/>
          <w:noProof/>
          <w:szCs w:val="22"/>
        </w:rPr>
        <w:t>isons over time showed a p</w:t>
      </w:r>
      <w:r>
        <w:rPr>
          <w:rFonts w:ascii="Arial" w:hAnsi="Arial" w:cs="Arial"/>
          <w:noProof/>
          <w:szCs w:val="22"/>
        </w:rPr>
        <w:t>attern of general stability in categorical outcome and specific scores.  Group data indicated a pattern of signficant improvement in age equivalent scores concurrent with slight decreases in mean standa</w:t>
      </w:r>
      <w:r w:rsidR="00CA2F7F">
        <w:rPr>
          <w:rFonts w:ascii="Arial" w:hAnsi="Arial" w:cs="Arial"/>
          <w:noProof/>
          <w:szCs w:val="22"/>
        </w:rPr>
        <w:t>r</w:t>
      </w:r>
      <w:r>
        <w:rPr>
          <w:rFonts w:ascii="Arial" w:hAnsi="Arial" w:cs="Arial"/>
          <w:noProof/>
          <w:szCs w:val="22"/>
        </w:rPr>
        <w:t>d scores over time since IBI. Individiual s</w:t>
      </w:r>
      <w:r w:rsidR="0065770D" w:rsidRPr="007D66DB">
        <w:rPr>
          <w:rFonts w:ascii="Arial" w:hAnsi="Arial" w:cs="Arial"/>
          <w:noProof/>
          <w:szCs w:val="22"/>
        </w:rPr>
        <w:t xml:space="preserve">cores were generally stable from the end of IBI, e.g., for IQ there was 93% stability from T2 to T3 and 90% from T3 to T4. </w:t>
      </w:r>
    </w:p>
    <w:p w:rsidR="00D74009" w:rsidRPr="007D66DB" w:rsidRDefault="00D74009" w:rsidP="0065770D">
      <w:pPr>
        <w:rPr>
          <w:rFonts w:ascii="Arial" w:hAnsi="Arial" w:cs="Arial"/>
          <w:b/>
          <w:szCs w:val="22"/>
        </w:rPr>
      </w:pPr>
    </w:p>
    <w:p w:rsidR="00331391" w:rsidRPr="007D66DB" w:rsidRDefault="009169D9" w:rsidP="00331391">
      <w:pPr>
        <w:rPr>
          <w:rFonts w:ascii="Arial" w:hAnsi="Arial" w:cs="Arial"/>
          <w:szCs w:val="22"/>
        </w:rPr>
      </w:pPr>
      <w:r w:rsidRPr="007D66DB">
        <w:rPr>
          <w:rFonts w:ascii="Arial" w:hAnsi="Arial" w:cs="Arial"/>
          <w:b/>
          <w:szCs w:val="22"/>
        </w:rPr>
        <w:t>Discussion/</w:t>
      </w:r>
      <w:r w:rsidR="00331391" w:rsidRPr="007D66DB">
        <w:rPr>
          <w:rFonts w:ascii="Arial" w:hAnsi="Arial" w:cs="Arial"/>
          <w:b/>
          <w:szCs w:val="22"/>
        </w:rPr>
        <w:t>Conclusion</w:t>
      </w:r>
    </w:p>
    <w:bookmarkEnd w:id="0"/>
    <w:p w:rsidR="00D74009" w:rsidRDefault="00D74009">
      <w:pPr>
        <w:rPr>
          <w:rFonts w:ascii="Arial" w:hAnsi="Arial" w:cs="Arial"/>
          <w:noProof/>
          <w:szCs w:val="22"/>
        </w:rPr>
      </w:pPr>
    </w:p>
    <w:p w:rsidR="00D74009" w:rsidRDefault="00D74009">
      <w:pPr>
        <w:rPr>
          <w:rFonts w:ascii="Arial" w:hAnsi="Arial" w:cs="Arial"/>
          <w:b/>
          <w:szCs w:val="22"/>
        </w:rPr>
      </w:pPr>
      <w:r>
        <w:rPr>
          <w:rFonts w:ascii="Arial" w:hAnsi="Arial" w:cs="Arial"/>
          <w:noProof/>
          <w:szCs w:val="22"/>
        </w:rPr>
        <w:t>Although the sample is rather small, it is a unique sample in the literature</w:t>
      </w:r>
      <w:r w:rsidR="00CA2F7F">
        <w:rPr>
          <w:rFonts w:ascii="Arial" w:hAnsi="Arial" w:cs="Arial"/>
          <w:noProof/>
          <w:szCs w:val="22"/>
        </w:rPr>
        <w:t xml:space="preserve"> and addresses a crucial question</w:t>
      </w:r>
      <w:r>
        <w:rPr>
          <w:rFonts w:ascii="Arial" w:hAnsi="Arial" w:cs="Arial"/>
          <w:noProof/>
          <w:szCs w:val="22"/>
        </w:rPr>
        <w:t xml:space="preserve">.  </w:t>
      </w:r>
      <w:r w:rsidR="00CA2F7F">
        <w:rPr>
          <w:rFonts w:ascii="Arial" w:hAnsi="Arial" w:cs="Arial"/>
          <w:noProof/>
          <w:szCs w:val="22"/>
        </w:rPr>
        <w:t xml:space="preserve">There was great variability among children at each data point, as is typical for this population.  However, there was generally a pattern of stability from the end of IBI with </w:t>
      </w:r>
      <w:r w:rsidR="00CA2F7F">
        <w:rPr>
          <w:rFonts w:ascii="Arial" w:hAnsi="Arial" w:cs="Arial"/>
          <w:noProof/>
          <w:szCs w:val="22"/>
        </w:rPr>
        <w:lastRenderedPageBreak/>
        <w:t xml:space="preserve">steady improvement in skill acquisition, albeit sometimes at a slower rate than peers. </w:t>
      </w:r>
      <w:r w:rsidRPr="007D66DB">
        <w:rPr>
          <w:rFonts w:ascii="Arial" w:hAnsi="Arial" w:cs="Arial"/>
          <w:noProof/>
          <w:szCs w:val="22"/>
        </w:rPr>
        <w:t>Results support the long-term effectiveness of IBI.</w:t>
      </w:r>
      <w:r w:rsidR="00CA2F7F">
        <w:rPr>
          <w:rFonts w:ascii="Arial" w:hAnsi="Arial" w:cs="Arial"/>
          <w:noProof/>
          <w:szCs w:val="22"/>
        </w:rPr>
        <w:t xml:space="preserve">  </w:t>
      </w:r>
    </w:p>
    <w:p w:rsidR="00D74009" w:rsidRDefault="00D74009">
      <w:pPr>
        <w:rPr>
          <w:rFonts w:ascii="Arial" w:hAnsi="Arial" w:cs="Arial"/>
          <w:b/>
          <w:szCs w:val="22"/>
        </w:rPr>
      </w:pPr>
    </w:p>
    <w:p w:rsidR="00CA2F7F" w:rsidRDefault="00CA2F7F">
      <w:pPr>
        <w:rPr>
          <w:rFonts w:ascii="Arial" w:hAnsi="Arial" w:cs="Arial"/>
          <w:b/>
          <w:szCs w:val="22"/>
        </w:rPr>
      </w:pPr>
    </w:p>
    <w:p w:rsidR="00BE72D8" w:rsidRPr="007D66DB" w:rsidRDefault="00FA3D41">
      <w:pPr>
        <w:rPr>
          <w:rFonts w:ascii="Arial" w:hAnsi="Arial" w:cs="Arial"/>
          <w:b/>
          <w:szCs w:val="22"/>
        </w:rPr>
      </w:pPr>
      <w:r w:rsidRPr="007D66DB">
        <w:rPr>
          <w:rFonts w:ascii="Arial" w:hAnsi="Arial" w:cs="Arial"/>
          <w:b/>
          <w:szCs w:val="22"/>
        </w:rPr>
        <w:t>Correspondence</w:t>
      </w:r>
      <w:r w:rsidR="00BE72D8" w:rsidRPr="007D66DB">
        <w:rPr>
          <w:rFonts w:ascii="Arial" w:hAnsi="Arial" w:cs="Arial"/>
          <w:b/>
          <w:szCs w:val="22"/>
        </w:rPr>
        <w:t xml:space="preserve"> </w:t>
      </w:r>
    </w:p>
    <w:p w:rsidR="0000658D" w:rsidRPr="007D66DB" w:rsidRDefault="0000658D" w:rsidP="00FA3D41">
      <w:pPr>
        <w:rPr>
          <w:rFonts w:ascii="Arial" w:hAnsi="Arial" w:cs="Arial"/>
          <w:szCs w:val="22"/>
        </w:rPr>
      </w:pPr>
    </w:p>
    <w:p w:rsidR="005C3E36" w:rsidRPr="007D66DB" w:rsidRDefault="00BE72D8" w:rsidP="00FA3D41">
      <w:pPr>
        <w:rPr>
          <w:rFonts w:ascii="Arial" w:hAnsi="Arial" w:cs="Arial"/>
          <w:szCs w:val="22"/>
        </w:rPr>
      </w:pPr>
      <w:r w:rsidRPr="007D66DB">
        <w:rPr>
          <w:rFonts w:ascii="Arial" w:hAnsi="Arial" w:cs="Arial"/>
          <w:szCs w:val="22"/>
        </w:rPr>
        <w:t xml:space="preserve">Adrienne Perry, </w:t>
      </w:r>
      <w:r w:rsidR="005C3E36" w:rsidRPr="007D66DB">
        <w:rPr>
          <w:rFonts w:ascii="Arial" w:hAnsi="Arial" w:cs="Arial"/>
          <w:szCs w:val="22"/>
        </w:rPr>
        <w:t>Ph.D., C. Psych., BCBA-D</w:t>
      </w:r>
    </w:p>
    <w:p w:rsidR="005C3E36" w:rsidRPr="007D66DB" w:rsidRDefault="00BE72D8" w:rsidP="00FA3D41">
      <w:pPr>
        <w:rPr>
          <w:rFonts w:ascii="Arial" w:hAnsi="Arial" w:cs="Arial"/>
          <w:szCs w:val="22"/>
        </w:rPr>
      </w:pPr>
      <w:r w:rsidRPr="007D66DB">
        <w:rPr>
          <w:rFonts w:ascii="Arial" w:hAnsi="Arial" w:cs="Arial"/>
          <w:szCs w:val="22"/>
        </w:rPr>
        <w:t>York University</w:t>
      </w:r>
    </w:p>
    <w:p w:rsidR="00BE72D8" w:rsidRPr="007D66DB" w:rsidRDefault="00BE72D8" w:rsidP="00FA3D41">
      <w:pPr>
        <w:rPr>
          <w:rFonts w:ascii="Arial" w:hAnsi="Arial" w:cs="Arial"/>
          <w:szCs w:val="22"/>
        </w:rPr>
      </w:pPr>
      <w:r w:rsidRPr="007D66DB">
        <w:rPr>
          <w:rFonts w:ascii="Arial" w:hAnsi="Arial" w:cs="Arial"/>
          <w:szCs w:val="22"/>
        </w:rPr>
        <w:t>perry@yorku.ca</w:t>
      </w:r>
    </w:p>
    <w:p w:rsidR="0000658D" w:rsidRPr="007D66DB" w:rsidRDefault="0000658D" w:rsidP="00FA3D41">
      <w:pPr>
        <w:rPr>
          <w:rFonts w:ascii="Arial" w:hAnsi="Arial" w:cs="Arial"/>
          <w:szCs w:val="22"/>
        </w:rPr>
      </w:pPr>
    </w:p>
    <w:p w:rsidR="005C3E36" w:rsidRPr="007D66DB" w:rsidRDefault="00BE72D8" w:rsidP="005C3E36">
      <w:pPr>
        <w:rPr>
          <w:rFonts w:ascii="Arial" w:hAnsi="Arial" w:cs="Arial"/>
          <w:szCs w:val="22"/>
        </w:rPr>
      </w:pPr>
      <w:r w:rsidRPr="007D66DB">
        <w:rPr>
          <w:rFonts w:ascii="Arial" w:hAnsi="Arial" w:cs="Arial"/>
          <w:szCs w:val="22"/>
        </w:rPr>
        <w:t xml:space="preserve">Julie </w:t>
      </w:r>
      <w:proofErr w:type="spellStart"/>
      <w:r w:rsidRPr="007D66DB">
        <w:rPr>
          <w:rFonts w:ascii="Arial" w:hAnsi="Arial" w:cs="Arial"/>
          <w:szCs w:val="22"/>
        </w:rPr>
        <w:t>Koudys</w:t>
      </w:r>
      <w:proofErr w:type="spellEnd"/>
      <w:r w:rsidRPr="007D66DB">
        <w:rPr>
          <w:rFonts w:ascii="Arial" w:hAnsi="Arial" w:cs="Arial"/>
          <w:szCs w:val="22"/>
        </w:rPr>
        <w:t xml:space="preserve">, </w:t>
      </w:r>
      <w:r w:rsidR="005C3E36" w:rsidRPr="007D66DB">
        <w:rPr>
          <w:rFonts w:ascii="Arial" w:hAnsi="Arial" w:cs="Arial"/>
          <w:szCs w:val="22"/>
        </w:rPr>
        <w:t>Ph.D., C. Psych., BCBA-D</w:t>
      </w:r>
    </w:p>
    <w:p w:rsidR="005C3E36" w:rsidRPr="007D66DB" w:rsidRDefault="00BE72D8" w:rsidP="00FA3D41">
      <w:pPr>
        <w:rPr>
          <w:rFonts w:ascii="Arial" w:hAnsi="Arial" w:cs="Arial"/>
          <w:szCs w:val="22"/>
        </w:rPr>
      </w:pPr>
      <w:r w:rsidRPr="007D66DB">
        <w:rPr>
          <w:rFonts w:ascii="Arial" w:hAnsi="Arial" w:cs="Arial"/>
          <w:szCs w:val="22"/>
        </w:rPr>
        <w:t>Brock University,</w:t>
      </w:r>
    </w:p>
    <w:p w:rsidR="00BE72D8" w:rsidRPr="007D66DB" w:rsidRDefault="00BE72D8" w:rsidP="00FA3D41">
      <w:pPr>
        <w:rPr>
          <w:rFonts w:ascii="Arial" w:hAnsi="Arial" w:cs="Arial"/>
          <w:szCs w:val="22"/>
        </w:rPr>
      </w:pPr>
      <w:r w:rsidRPr="007D66DB">
        <w:rPr>
          <w:rFonts w:ascii="Arial" w:hAnsi="Arial" w:cs="Arial"/>
          <w:szCs w:val="22"/>
        </w:rPr>
        <w:t>jkoudys@brocku.ca</w:t>
      </w:r>
    </w:p>
    <w:p w:rsidR="00BE72D8" w:rsidRPr="007D66DB" w:rsidRDefault="00BE72D8">
      <w:pPr>
        <w:rPr>
          <w:rFonts w:ascii="Arial" w:hAnsi="Arial" w:cs="Arial"/>
          <w:b/>
          <w:szCs w:val="22"/>
        </w:rPr>
      </w:pPr>
    </w:p>
    <w:sectPr w:rsidR="00BE72D8" w:rsidRPr="007D66DB" w:rsidSect="00B3392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477F8"/>
    <w:rsid w:val="0000658D"/>
    <w:rsid w:val="00065709"/>
    <w:rsid w:val="000C5D73"/>
    <w:rsid w:val="00165CD4"/>
    <w:rsid w:val="00211FEE"/>
    <w:rsid w:val="002D204F"/>
    <w:rsid w:val="00331391"/>
    <w:rsid w:val="00357FC8"/>
    <w:rsid w:val="003D5AAB"/>
    <w:rsid w:val="004F054C"/>
    <w:rsid w:val="005C3E36"/>
    <w:rsid w:val="0065770D"/>
    <w:rsid w:val="00663FFE"/>
    <w:rsid w:val="006A00F8"/>
    <w:rsid w:val="006D14FC"/>
    <w:rsid w:val="007112EB"/>
    <w:rsid w:val="00725E33"/>
    <w:rsid w:val="007B6D78"/>
    <w:rsid w:val="007D66DB"/>
    <w:rsid w:val="007F5091"/>
    <w:rsid w:val="00863299"/>
    <w:rsid w:val="0089454C"/>
    <w:rsid w:val="00897813"/>
    <w:rsid w:val="009169D9"/>
    <w:rsid w:val="00A46D95"/>
    <w:rsid w:val="00A71B96"/>
    <w:rsid w:val="00B3392C"/>
    <w:rsid w:val="00B41B80"/>
    <w:rsid w:val="00B83720"/>
    <w:rsid w:val="00B92FBF"/>
    <w:rsid w:val="00B95109"/>
    <w:rsid w:val="00BE72D8"/>
    <w:rsid w:val="00CA2F7F"/>
    <w:rsid w:val="00D74009"/>
    <w:rsid w:val="00DA2A22"/>
    <w:rsid w:val="00E17C24"/>
    <w:rsid w:val="00EB2F66"/>
    <w:rsid w:val="00F477F8"/>
    <w:rsid w:val="00F634BD"/>
    <w:rsid w:val="00F91BC2"/>
    <w:rsid w:val="00FA3D41"/>
    <w:rsid w:val="00FF68C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8"/>
    <w:pPr>
      <w:widowControl w:val="0"/>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58D"/>
    <w:rPr>
      <w:sz w:val="16"/>
      <w:szCs w:val="16"/>
    </w:rPr>
  </w:style>
  <w:style w:type="paragraph" w:styleId="CommentText">
    <w:name w:val="annotation text"/>
    <w:basedOn w:val="Normal"/>
    <w:link w:val="CommentTextChar"/>
    <w:uiPriority w:val="99"/>
    <w:semiHidden/>
    <w:unhideWhenUsed/>
    <w:rsid w:val="0000658D"/>
    <w:rPr>
      <w:sz w:val="20"/>
    </w:rPr>
  </w:style>
  <w:style w:type="character" w:customStyle="1" w:styleId="CommentTextChar">
    <w:name w:val="Comment Text Char"/>
    <w:basedOn w:val="DefaultParagraphFont"/>
    <w:link w:val="CommentText"/>
    <w:uiPriority w:val="99"/>
    <w:semiHidden/>
    <w:rsid w:val="0000658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0658D"/>
    <w:rPr>
      <w:b/>
      <w:bCs/>
    </w:rPr>
  </w:style>
  <w:style w:type="character" w:customStyle="1" w:styleId="CommentSubjectChar">
    <w:name w:val="Comment Subject Char"/>
    <w:basedOn w:val="CommentTextChar"/>
    <w:link w:val="CommentSubject"/>
    <w:uiPriority w:val="99"/>
    <w:semiHidden/>
    <w:rsid w:val="0000658D"/>
    <w:rPr>
      <w:b/>
      <w:bCs/>
    </w:rPr>
  </w:style>
  <w:style w:type="paragraph" w:styleId="BalloonText">
    <w:name w:val="Balloon Text"/>
    <w:basedOn w:val="Normal"/>
    <w:link w:val="BalloonTextChar"/>
    <w:uiPriority w:val="99"/>
    <w:semiHidden/>
    <w:unhideWhenUsed/>
    <w:rsid w:val="0000658D"/>
    <w:rPr>
      <w:rFonts w:ascii="Tahoma" w:hAnsi="Tahoma" w:cs="Tahoma"/>
      <w:sz w:val="16"/>
      <w:szCs w:val="16"/>
    </w:rPr>
  </w:style>
  <w:style w:type="character" w:customStyle="1" w:styleId="BalloonTextChar">
    <w:name w:val="Balloon Text Char"/>
    <w:basedOn w:val="DefaultParagraphFont"/>
    <w:link w:val="BalloonText"/>
    <w:uiPriority w:val="99"/>
    <w:semiHidden/>
    <w:rsid w:val="0000658D"/>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Azin Taheri</dc:creator>
  <cp:lastModifiedBy>Perry</cp:lastModifiedBy>
  <cp:revision>2</cp:revision>
  <dcterms:created xsi:type="dcterms:W3CDTF">2017-01-14T17:04:00Z</dcterms:created>
  <dcterms:modified xsi:type="dcterms:W3CDTF">2017-01-14T17:04:00Z</dcterms:modified>
</cp:coreProperties>
</file>