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CFE94" w14:textId="343DEA81" w:rsidR="00AE1F20" w:rsidRDefault="00336BC2" w:rsidP="009406E9">
      <w:pPr>
        <w:jc w:val="center"/>
        <w:rPr>
          <w:rFonts w:ascii="Arial" w:hAnsi="Arial" w:cs="Arial"/>
          <w:b/>
        </w:rPr>
      </w:pPr>
      <w:r>
        <w:rPr>
          <w:rFonts w:ascii="Arial" w:hAnsi="Arial" w:cs="Arial"/>
          <w:b/>
        </w:rPr>
        <w:t>VIOLENCE AGAINST WOMEN WITH INTELLECTUAL DISABILITIES IN CANADA: A SYSTEMATIC REVIEW</w:t>
      </w:r>
    </w:p>
    <w:p w14:paraId="551F58EB" w14:textId="19382F2F" w:rsidR="00C21175" w:rsidRDefault="00C21175" w:rsidP="00C21175">
      <w:pPr>
        <w:spacing w:after="0"/>
        <w:jc w:val="center"/>
        <w:rPr>
          <w:rFonts w:ascii="Arial" w:hAnsi="Arial" w:cs="Arial"/>
          <w:b/>
        </w:rPr>
      </w:pPr>
      <w:r>
        <w:rPr>
          <w:rFonts w:ascii="Arial" w:hAnsi="Arial" w:cs="Arial"/>
          <w:b/>
        </w:rPr>
        <w:t>Sarah O’Flanagan</w:t>
      </w:r>
      <w:r w:rsidR="00336BC2">
        <w:rPr>
          <w:rStyle w:val="FootnoteReference"/>
          <w:rFonts w:ascii="Arial" w:hAnsi="Arial" w:cs="Arial"/>
          <w:b/>
        </w:rPr>
        <w:t>(1)</w:t>
      </w:r>
      <w:r w:rsidR="00406A4C">
        <w:rPr>
          <w:rFonts w:ascii="Arial" w:hAnsi="Arial" w:cs="Arial"/>
          <w:b/>
        </w:rPr>
        <w:t xml:space="preserve">, </w:t>
      </w:r>
      <w:r w:rsidR="00336BC2">
        <w:rPr>
          <w:rFonts w:ascii="Arial" w:hAnsi="Arial" w:cs="Arial"/>
          <w:b/>
        </w:rPr>
        <w:t>Gabriel Boldt</w:t>
      </w:r>
      <w:r w:rsidR="00844294">
        <w:rPr>
          <w:rFonts w:ascii="Arial" w:hAnsi="Arial" w:cs="Arial"/>
          <w:b/>
        </w:rPr>
        <w:t>,</w:t>
      </w:r>
      <w:r w:rsidR="00336BC2" w:rsidRPr="00336BC2">
        <w:rPr>
          <w:rStyle w:val="FootnoteReference"/>
          <w:rFonts w:ascii="Arial" w:hAnsi="Arial" w:cs="Arial"/>
          <w:b/>
        </w:rPr>
        <w:t xml:space="preserve"> </w:t>
      </w:r>
      <w:r w:rsidR="00336BC2">
        <w:rPr>
          <w:rStyle w:val="FootnoteReference"/>
          <w:rFonts w:ascii="Arial" w:hAnsi="Arial" w:cs="Arial"/>
          <w:b/>
        </w:rPr>
        <w:t>(2)</w:t>
      </w:r>
      <w:r w:rsidR="00336BC2">
        <w:rPr>
          <w:rFonts w:ascii="Arial" w:hAnsi="Arial" w:cs="Arial"/>
          <w:b/>
        </w:rPr>
        <w:t xml:space="preserve">, </w:t>
      </w:r>
      <w:r w:rsidR="00844294">
        <w:rPr>
          <w:rFonts w:ascii="Arial" w:hAnsi="Arial" w:cs="Arial"/>
          <w:b/>
        </w:rPr>
        <w:t xml:space="preserve"> Rob Nicolson</w:t>
      </w:r>
      <w:r w:rsidR="00336BC2">
        <w:rPr>
          <w:rStyle w:val="FootnoteReference"/>
          <w:rFonts w:ascii="Arial" w:hAnsi="Arial" w:cs="Arial"/>
          <w:b/>
        </w:rPr>
        <w:t>(1)</w:t>
      </w:r>
      <w:r w:rsidR="00336BC2">
        <w:rPr>
          <w:rFonts w:ascii="Arial" w:hAnsi="Arial" w:cs="Arial"/>
          <w:b/>
        </w:rPr>
        <w:t>,</w:t>
      </w:r>
    </w:p>
    <w:p w14:paraId="2EA31174" w14:textId="1BBC8E5F" w:rsidR="00C21175" w:rsidRDefault="00336BC2" w:rsidP="00336BC2">
      <w:pPr>
        <w:spacing w:after="0"/>
        <w:jc w:val="center"/>
        <w:rPr>
          <w:rFonts w:ascii="Arial" w:hAnsi="Arial" w:cs="Arial"/>
          <w:b/>
        </w:rPr>
      </w:pPr>
      <w:r>
        <w:rPr>
          <w:rStyle w:val="FootnoteReference"/>
          <w:rFonts w:ascii="Arial" w:hAnsi="Arial" w:cs="Arial"/>
          <w:b/>
        </w:rPr>
        <w:t>(1)</w:t>
      </w:r>
      <w:r>
        <w:rPr>
          <w:rFonts w:ascii="Arial" w:hAnsi="Arial" w:cs="Arial"/>
          <w:b/>
        </w:rPr>
        <w:t xml:space="preserve"> </w:t>
      </w:r>
      <w:r w:rsidR="00C21175" w:rsidRPr="00336BC2">
        <w:rPr>
          <w:rFonts w:ascii="Arial" w:hAnsi="Arial" w:cs="Arial"/>
        </w:rPr>
        <w:t>Western University</w:t>
      </w:r>
    </w:p>
    <w:p w14:paraId="3AC1A3D5" w14:textId="06909777" w:rsidR="00336BC2" w:rsidRDefault="00336BC2" w:rsidP="00C21175">
      <w:pPr>
        <w:jc w:val="center"/>
        <w:rPr>
          <w:rFonts w:ascii="Arial" w:hAnsi="Arial" w:cs="Arial"/>
          <w:b/>
        </w:rPr>
      </w:pPr>
      <w:r>
        <w:rPr>
          <w:rStyle w:val="FootnoteReference"/>
          <w:rFonts w:ascii="Arial" w:hAnsi="Arial" w:cs="Arial"/>
          <w:b/>
        </w:rPr>
        <w:t>(2)</w:t>
      </w:r>
      <w:r w:rsidRPr="00336BC2">
        <w:rPr>
          <w:rFonts w:ascii="Arial" w:hAnsi="Arial" w:cs="Arial"/>
          <w:b/>
        </w:rPr>
        <w:t xml:space="preserve"> </w:t>
      </w:r>
      <w:r w:rsidRPr="00336BC2">
        <w:rPr>
          <w:rFonts w:ascii="Arial" w:hAnsi="Arial" w:cs="Arial"/>
        </w:rPr>
        <w:t>London Health Sciences Centr</w:t>
      </w:r>
      <w:r w:rsidR="003C0A7B">
        <w:rPr>
          <w:rFonts w:ascii="Arial" w:hAnsi="Arial" w:cs="Arial"/>
        </w:rPr>
        <w:t>e</w:t>
      </w:r>
    </w:p>
    <w:p w14:paraId="0D1713E0" w14:textId="77777777" w:rsidR="00336BC2" w:rsidRDefault="00336BC2" w:rsidP="00C21175"/>
    <w:p w14:paraId="49621DD7" w14:textId="77777777" w:rsidR="00336BC2" w:rsidRDefault="00336BC2" w:rsidP="00C21175"/>
    <w:p w14:paraId="09E17FAD" w14:textId="539C184C" w:rsidR="00336BC2" w:rsidRDefault="00336BC2" w:rsidP="00C21175">
      <w:pPr>
        <w:rPr>
          <w:rFonts w:ascii="Arial" w:hAnsi="Arial" w:cs="Arial"/>
        </w:rPr>
      </w:pPr>
      <w:r>
        <w:rPr>
          <w:rFonts w:ascii="Arial" w:hAnsi="Arial" w:cs="Arial"/>
          <w:b/>
        </w:rPr>
        <w:t xml:space="preserve">Background:  </w:t>
      </w:r>
      <w:r>
        <w:rPr>
          <w:rFonts w:ascii="Arial" w:hAnsi="Arial" w:cs="Arial"/>
        </w:rPr>
        <w:t xml:space="preserve">The government of Canada reports that 1 in 3 Canadian women will be the victims of sexual assault or Intimate Partner Violence (IPV) in their lifetime.  Women with Intellectual Disabilities are reported to be the victims of sexual assault or IPV 7 to 8 times more than the typically developed population.  </w:t>
      </w:r>
    </w:p>
    <w:p w14:paraId="49EBA2F2" w14:textId="45E5ADE6" w:rsidR="00336BC2" w:rsidRDefault="00336BC2" w:rsidP="000F16CE">
      <w:pPr>
        <w:spacing w:after="0" w:line="240" w:lineRule="auto"/>
        <w:rPr>
          <w:rFonts w:ascii="Arial" w:hAnsi="Arial" w:cs="Arial"/>
        </w:rPr>
      </w:pPr>
      <w:r>
        <w:rPr>
          <w:rFonts w:ascii="Arial" w:hAnsi="Arial" w:cs="Arial"/>
          <w:b/>
        </w:rPr>
        <w:t xml:space="preserve">Objectives:  </w:t>
      </w:r>
      <w:r>
        <w:rPr>
          <w:rFonts w:ascii="Arial" w:hAnsi="Arial" w:cs="Arial"/>
        </w:rPr>
        <w:t xml:space="preserve">The objective of this review was to investigate prevalence rates of sexual assault and IPV against </w:t>
      </w:r>
      <w:r w:rsidR="004B751C">
        <w:rPr>
          <w:rFonts w:ascii="Arial" w:hAnsi="Arial" w:cs="Arial"/>
        </w:rPr>
        <w:t xml:space="preserve">adult </w:t>
      </w:r>
      <w:r>
        <w:rPr>
          <w:rFonts w:ascii="Arial" w:hAnsi="Arial" w:cs="Arial"/>
        </w:rPr>
        <w:t>women with Intellectual Disabilities</w:t>
      </w:r>
      <w:r w:rsidR="000F16CE">
        <w:rPr>
          <w:rFonts w:ascii="Arial" w:hAnsi="Arial" w:cs="Arial"/>
        </w:rPr>
        <w:t xml:space="preserve"> (ID)</w:t>
      </w:r>
      <w:r>
        <w:rPr>
          <w:rFonts w:ascii="Arial" w:hAnsi="Arial" w:cs="Arial"/>
        </w:rPr>
        <w:t xml:space="preserve"> in Canada, and to examine reasons behind the increased rates of vio</w:t>
      </w:r>
      <w:r w:rsidR="000F16CE">
        <w:rPr>
          <w:rFonts w:ascii="Arial" w:hAnsi="Arial" w:cs="Arial"/>
        </w:rPr>
        <w:t xml:space="preserve">lence against this population.  </w:t>
      </w:r>
    </w:p>
    <w:p w14:paraId="672DA4F2" w14:textId="2338E0C6" w:rsidR="00277043" w:rsidRDefault="00336BC2" w:rsidP="00E32870">
      <w:pPr>
        <w:shd w:val="clear" w:color="auto" w:fill="FFFFFF"/>
        <w:spacing w:before="100" w:beforeAutospacing="1" w:after="100" w:afterAutospacing="1" w:line="240" w:lineRule="auto"/>
        <w:rPr>
          <w:rFonts w:ascii="Arial" w:hAnsi="Arial" w:cs="Arial"/>
        </w:rPr>
      </w:pPr>
      <w:r>
        <w:rPr>
          <w:rFonts w:ascii="Arial" w:hAnsi="Arial" w:cs="Arial"/>
          <w:b/>
        </w:rPr>
        <w:t xml:space="preserve">Methods: </w:t>
      </w:r>
      <w:r>
        <w:rPr>
          <w:rFonts w:ascii="Arial" w:hAnsi="Arial" w:cs="Arial"/>
        </w:rPr>
        <w:t xml:space="preserve">  </w:t>
      </w:r>
      <w:r w:rsidR="000F16CE" w:rsidRPr="000F16CE">
        <w:rPr>
          <w:rFonts w:ascii="Arial" w:hAnsi="Arial" w:cs="Arial"/>
        </w:rPr>
        <w:t xml:space="preserve">This systematic literature review was guided by the Preferred Reporting Items for Systematic Review and Meta-Analysis (PRISMA). A search of multiple electronic databases was conducted (e.g., </w:t>
      </w:r>
      <w:r w:rsidR="000F16CE">
        <w:rPr>
          <w:rFonts w:ascii="Arial" w:hAnsi="Arial" w:cs="Arial"/>
        </w:rPr>
        <w:t xml:space="preserve">PubMed, </w:t>
      </w:r>
      <w:r w:rsidR="000F16CE" w:rsidRPr="000F16CE">
        <w:rPr>
          <w:rFonts w:ascii="Arial" w:hAnsi="Arial" w:cs="Arial"/>
        </w:rPr>
        <w:t xml:space="preserve">PsycINFO, </w:t>
      </w:r>
      <w:r w:rsidR="000F16CE">
        <w:rPr>
          <w:rFonts w:ascii="Arial" w:hAnsi="Arial" w:cs="Arial"/>
        </w:rPr>
        <w:t>MEDLINE, OVID, CINAHL, Gender Studies Database, COCHRAINE, SCOPUS, Web of Science, etc.</w:t>
      </w:r>
      <w:r w:rsidR="000F16CE" w:rsidRPr="000F16CE">
        <w:rPr>
          <w:rFonts w:ascii="Arial" w:hAnsi="Arial" w:cs="Arial"/>
        </w:rPr>
        <w:t xml:space="preserve">) and manual searches of journals (e.g., </w:t>
      </w:r>
      <w:r w:rsidR="000F16CE">
        <w:rPr>
          <w:rFonts w:ascii="Arial" w:hAnsi="Arial" w:cs="Arial"/>
        </w:rPr>
        <w:t>Canadian Journal of Disability Studies</w:t>
      </w:r>
      <w:r w:rsidR="000F16CE" w:rsidRPr="000F16CE">
        <w:rPr>
          <w:rFonts w:ascii="Arial" w:hAnsi="Arial" w:cs="Arial"/>
        </w:rPr>
        <w:t xml:space="preserve">) were used to locate articles written in English and published in peer-reviewed journals </w:t>
      </w:r>
      <w:r w:rsidR="000F16CE">
        <w:rPr>
          <w:rFonts w:ascii="Arial" w:hAnsi="Arial" w:cs="Arial"/>
        </w:rPr>
        <w:t>up to the present</w:t>
      </w:r>
      <w:r w:rsidR="000F16CE" w:rsidRPr="000F16CE">
        <w:rPr>
          <w:rFonts w:ascii="Arial" w:hAnsi="Arial" w:cs="Arial"/>
        </w:rPr>
        <w:t xml:space="preserve">. The search strategy included terms for </w:t>
      </w:r>
      <w:r w:rsidR="000F16CE">
        <w:rPr>
          <w:rFonts w:ascii="Arial" w:hAnsi="Arial" w:cs="Arial"/>
        </w:rPr>
        <w:t>violence, disability and Canada</w:t>
      </w:r>
      <w:r w:rsidR="000F16CE" w:rsidRPr="000F16CE">
        <w:rPr>
          <w:rFonts w:ascii="Arial" w:hAnsi="Arial" w:cs="Arial"/>
        </w:rPr>
        <w:t xml:space="preserve">. Articles included met the following criteria: 1) </w:t>
      </w:r>
      <w:r w:rsidR="000F16CE">
        <w:rPr>
          <w:rFonts w:ascii="Arial" w:hAnsi="Arial" w:cs="Arial"/>
        </w:rPr>
        <w:t xml:space="preserve">Specific to Canada, </w:t>
      </w:r>
      <w:r w:rsidR="000F16CE" w:rsidRPr="000F16CE">
        <w:rPr>
          <w:rFonts w:ascii="Arial" w:hAnsi="Arial" w:cs="Arial"/>
        </w:rPr>
        <w:t xml:space="preserve">2) focused exclusively </w:t>
      </w:r>
      <w:r w:rsidR="00E32870">
        <w:rPr>
          <w:rFonts w:ascii="Arial" w:hAnsi="Arial" w:cs="Arial"/>
        </w:rPr>
        <w:t>on, or included data specific to women with</w:t>
      </w:r>
      <w:r w:rsidR="000F16CE" w:rsidRPr="000F16CE">
        <w:rPr>
          <w:rFonts w:ascii="Arial" w:hAnsi="Arial" w:cs="Arial"/>
        </w:rPr>
        <w:t xml:space="preserve"> </w:t>
      </w:r>
      <w:r w:rsidR="000F16CE">
        <w:rPr>
          <w:rFonts w:ascii="Arial" w:hAnsi="Arial" w:cs="Arial"/>
        </w:rPr>
        <w:t>ID</w:t>
      </w:r>
      <w:r w:rsidR="000F16CE" w:rsidRPr="000F16CE">
        <w:rPr>
          <w:rFonts w:ascii="Arial" w:hAnsi="Arial" w:cs="Arial"/>
        </w:rPr>
        <w:t xml:space="preserve">. </w:t>
      </w:r>
    </w:p>
    <w:p w14:paraId="3E00DCEA" w14:textId="33D04D2F" w:rsidR="00E32870" w:rsidRPr="000F16CE" w:rsidRDefault="009406E9" w:rsidP="00E32870">
      <w:pPr>
        <w:shd w:val="clear" w:color="auto" w:fill="FFFFFF"/>
        <w:spacing w:before="100" w:beforeAutospacing="1" w:after="100" w:afterAutospacing="1" w:line="240" w:lineRule="auto"/>
        <w:rPr>
          <w:rFonts w:ascii="Arial" w:hAnsi="Arial" w:cs="Arial"/>
        </w:rPr>
      </w:pPr>
      <w:r>
        <w:rPr>
          <w:rFonts w:ascii="Arial" w:hAnsi="Arial" w:cs="Arial"/>
          <w:b/>
        </w:rPr>
        <w:t xml:space="preserve">Results:  </w:t>
      </w:r>
      <w:r w:rsidR="00E32870" w:rsidRPr="000F16CE">
        <w:rPr>
          <w:rFonts w:ascii="Arial" w:hAnsi="Arial" w:cs="Arial"/>
        </w:rPr>
        <w:t xml:space="preserve">The search yielded </w:t>
      </w:r>
      <w:r w:rsidR="00E32870">
        <w:rPr>
          <w:rFonts w:ascii="Arial" w:hAnsi="Arial" w:cs="Arial"/>
        </w:rPr>
        <w:t>2,948</w:t>
      </w:r>
      <w:r w:rsidR="00E32870" w:rsidRPr="000F16CE">
        <w:rPr>
          <w:rFonts w:ascii="Arial" w:hAnsi="Arial" w:cs="Arial"/>
        </w:rPr>
        <w:t xml:space="preserve"> rec</w:t>
      </w:r>
      <w:r w:rsidR="00E32870">
        <w:rPr>
          <w:rFonts w:ascii="Arial" w:hAnsi="Arial" w:cs="Arial"/>
        </w:rPr>
        <w:t>ord hits and the full text of 26</w:t>
      </w:r>
      <w:r w:rsidR="00E32870" w:rsidRPr="000F16CE">
        <w:rPr>
          <w:rFonts w:ascii="Arial" w:hAnsi="Arial" w:cs="Arial"/>
        </w:rPr>
        <w:t xml:space="preserve"> </w:t>
      </w:r>
      <w:r w:rsidR="00E32870">
        <w:rPr>
          <w:rFonts w:ascii="Arial" w:hAnsi="Arial" w:cs="Arial"/>
        </w:rPr>
        <w:t>articles</w:t>
      </w:r>
      <w:r w:rsidR="00E32870" w:rsidRPr="000F16CE">
        <w:rPr>
          <w:rFonts w:ascii="Arial" w:hAnsi="Arial" w:cs="Arial"/>
        </w:rPr>
        <w:t xml:space="preserve"> were screened. After full text screening, </w:t>
      </w:r>
      <w:r w:rsidR="00E32870">
        <w:rPr>
          <w:rFonts w:ascii="Arial" w:hAnsi="Arial" w:cs="Arial"/>
        </w:rPr>
        <w:t>11 articles</w:t>
      </w:r>
      <w:r w:rsidR="00E32870" w:rsidRPr="000F16CE">
        <w:rPr>
          <w:rFonts w:ascii="Arial" w:hAnsi="Arial" w:cs="Arial"/>
        </w:rPr>
        <w:t xml:space="preserve"> met all criteria. </w:t>
      </w:r>
      <w:r w:rsidR="00E32870">
        <w:rPr>
          <w:rFonts w:ascii="Arial" w:hAnsi="Arial" w:cs="Arial"/>
        </w:rPr>
        <w:t>All excluded articles were either not specific to Canada, or focused only on physical disability</w:t>
      </w:r>
      <w:r w:rsidR="00E32870" w:rsidRPr="000F16CE">
        <w:rPr>
          <w:rFonts w:ascii="Arial" w:hAnsi="Arial" w:cs="Arial"/>
        </w:rPr>
        <w:t>.</w:t>
      </w:r>
    </w:p>
    <w:p w14:paraId="4E681A09" w14:textId="66D87F2D" w:rsidR="00E32870" w:rsidRPr="000F16CE" w:rsidRDefault="00E32870" w:rsidP="00E32870">
      <w:pPr>
        <w:shd w:val="clear" w:color="auto" w:fill="FFFFFF"/>
        <w:spacing w:before="100" w:beforeAutospacing="1" w:after="100" w:afterAutospacing="1" w:line="240" w:lineRule="auto"/>
        <w:rPr>
          <w:rFonts w:ascii="Arial" w:hAnsi="Arial" w:cs="Arial"/>
        </w:rPr>
      </w:pPr>
      <w:r w:rsidRPr="000F16CE">
        <w:rPr>
          <w:rFonts w:ascii="Arial" w:hAnsi="Arial" w:cs="Arial"/>
          <w:b/>
        </w:rPr>
        <w:t>Conclusions and Implications</w:t>
      </w:r>
      <w:r w:rsidRPr="000F16CE">
        <w:rPr>
          <w:rFonts w:ascii="Arial" w:hAnsi="Arial" w:cs="Arial"/>
        </w:rPr>
        <w:t xml:space="preserve">: The findings from this systematic literature review indicate that </w:t>
      </w:r>
      <w:r>
        <w:rPr>
          <w:rFonts w:ascii="Arial" w:hAnsi="Arial" w:cs="Arial"/>
        </w:rPr>
        <w:t xml:space="preserve">women in Canada with ID are at a higher risk of being the victims of sexual assault or IPV than women in Canada with no disability, </w:t>
      </w:r>
      <w:r w:rsidR="00021E1E">
        <w:rPr>
          <w:rFonts w:ascii="Arial" w:hAnsi="Arial" w:cs="Arial"/>
        </w:rPr>
        <w:t>and then</w:t>
      </w:r>
      <w:r>
        <w:rPr>
          <w:rFonts w:ascii="Arial" w:hAnsi="Arial" w:cs="Arial"/>
        </w:rPr>
        <w:t xml:space="preserve"> men with ID.  The findings also indicate that women with ID face multiple barriers to reporting violence to authorities that women with no disability do not face.  It also indicates that these women are the victims of violence more often than the other two groups previously mentioned because of the intersection of sexism and ableism.  </w:t>
      </w:r>
    </w:p>
    <w:p w14:paraId="4187A85D" w14:textId="77777777" w:rsidR="009406E9" w:rsidRPr="009406E9" w:rsidRDefault="009406E9" w:rsidP="00C21175">
      <w:pPr>
        <w:rPr>
          <w:rFonts w:ascii="Arial" w:hAnsi="Arial" w:cs="Arial"/>
          <w:b/>
        </w:rPr>
      </w:pPr>
    </w:p>
    <w:p w14:paraId="5D1DB413" w14:textId="77777777" w:rsidR="00EF6D6A" w:rsidRDefault="00EF6D6A" w:rsidP="00C21175">
      <w:pPr>
        <w:rPr>
          <w:rFonts w:ascii="Arial" w:hAnsi="Arial" w:cs="Arial"/>
          <w:b/>
        </w:rPr>
      </w:pPr>
      <w:r>
        <w:rPr>
          <w:rFonts w:ascii="Arial" w:hAnsi="Arial" w:cs="Arial"/>
          <w:b/>
        </w:rPr>
        <w:t>Correspondence:</w:t>
      </w:r>
    </w:p>
    <w:p w14:paraId="579226C6" w14:textId="65619E92" w:rsidR="00EF6D6A" w:rsidRDefault="00E32870" w:rsidP="00EF6D6A">
      <w:pPr>
        <w:spacing w:after="0" w:line="240" w:lineRule="auto"/>
        <w:rPr>
          <w:rFonts w:ascii="Arial" w:hAnsi="Arial" w:cs="Arial"/>
        </w:rPr>
      </w:pPr>
      <w:r>
        <w:rPr>
          <w:rFonts w:ascii="Arial" w:hAnsi="Arial" w:cs="Arial"/>
        </w:rPr>
        <w:t>Sarah O’Flanagan</w:t>
      </w:r>
      <w:r w:rsidR="00EF6D6A">
        <w:rPr>
          <w:rFonts w:ascii="Arial" w:hAnsi="Arial" w:cs="Arial"/>
        </w:rPr>
        <w:t>.</w:t>
      </w:r>
    </w:p>
    <w:p w14:paraId="1CE66D06" w14:textId="77777777" w:rsidR="00EF6D6A" w:rsidRDefault="00EF6D6A" w:rsidP="00EF6D6A">
      <w:pPr>
        <w:spacing w:after="0"/>
        <w:rPr>
          <w:rFonts w:ascii="Arial" w:hAnsi="Arial" w:cs="Arial"/>
        </w:rPr>
      </w:pPr>
      <w:r>
        <w:rPr>
          <w:rFonts w:ascii="Arial" w:hAnsi="Arial" w:cs="Arial"/>
        </w:rPr>
        <w:t>Western University</w:t>
      </w:r>
    </w:p>
    <w:p w14:paraId="4EF132A8" w14:textId="2BB32969" w:rsidR="00EF6D6A" w:rsidRDefault="00E32870" w:rsidP="00EF6D6A">
      <w:pPr>
        <w:spacing w:after="0"/>
        <w:rPr>
          <w:rFonts w:ascii="Arial" w:hAnsi="Arial" w:cs="Arial"/>
        </w:rPr>
      </w:pPr>
      <w:r>
        <w:rPr>
          <w:rFonts w:ascii="Arial" w:hAnsi="Arial" w:cs="Arial"/>
        </w:rPr>
        <w:t>Parkwood Institute, MHCB.</w:t>
      </w:r>
    </w:p>
    <w:p w14:paraId="76F35AC7" w14:textId="5E9767BC" w:rsidR="00EF6D6A" w:rsidRDefault="00E32870" w:rsidP="00EF6D6A">
      <w:pPr>
        <w:spacing w:after="0"/>
        <w:rPr>
          <w:rFonts w:ascii="Arial" w:hAnsi="Arial" w:cs="Arial"/>
        </w:rPr>
      </w:pPr>
      <w:r>
        <w:rPr>
          <w:rFonts w:ascii="Arial" w:hAnsi="Arial" w:cs="Arial"/>
        </w:rPr>
        <w:t xml:space="preserve">550 Wellington Road, London Ontario.  </w:t>
      </w:r>
    </w:p>
    <w:p w14:paraId="70EE78E1" w14:textId="77777777" w:rsidR="00EF6D6A" w:rsidRDefault="0093703A" w:rsidP="00EF6D6A">
      <w:pPr>
        <w:spacing w:after="0"/>
        <w:rPr>
          <w:rFonts w:ascii="Arial" w:hAnsi="Arial" w:cs="Arial"/>
        </w:rPr>
      </w:pPr>
      <w:hyperlink r:id="rId7" w:history="1">
        <w:r w:rsidR="00EF6D6A" w:rsidRPr="007F7502">
          <w:rPr>
            <w:rStyle w:val="Hyperlink"/>
            <w:rFonts w:ascii="Arial" w:hAnsi="Arial" w:cs="Arial"/>
          </w:rPr>
          <w:t>ddp@uwo.ca</w:t>
        </w:r>
      </w:hyperlink>
      <w:r w:rsidR="00EF6D6A">
        <w:rPr>
          <w:rFonts w:ascii="Arial" w:hAnsi="Arial" w:cs="Arial"/>
        </w:rPr>
        <w:t xml:space="preserve"> </w:t>
      </w:r>
    </w:p>
    <w:p w14:paraId="2A0B3A9D" w14:textId="477D8C09" w:rsidR="00EF6D6A" w:rsidRDefault="00EF6D6A" w:rsidP="00C21175">
      <w:pPr>
        <w:rPr>
          <w:rFonts w:ascii="Arial" w:hAnsi="Arial" w:cs="Arial"/>
        </w:rPr>
      </w:pPr>
    </w:p>
    <w:p w14:paraId="36720824" w14:textId="4FAF22DF" w:rsidR="0093703A" w:rsidRDefault="0093703A" w:rsidP="00C21175">
      <w:pPr>
        <w:rPr>
          <w:rFonts w:ascii="Arial" w:hAnsi="Arial" w:cs="Arial"/>
        </w:rPr>
      </w:pPr>
    </w:p>
    <w:p w14:paraId="282B00F8" w14:textId="77777777" w:rsidR="0093703A" w:rsidRDefault="0093703A" w:rsidP="0093703A">
      <w:pPr>
        <w:spacing w:after="0" w:line="240" w:lineRule="auto"/>
        <w:rPr>
          <w:rFonts w:ascii="Arial" w:hAnsi="Arial" w:cs="Arial"/>
        </w:rPr>
      </w:pPr>
      <w:r>
        <w:rPr>
          <w:rFonts w:ascii="Arial" w:hAnsi="Arial" w:cs="Arial"/>
        </w:rPr>
        <w:t>Gabriel Boldt</w:t>
      </w:r>
    </w:p>
    <w:p w14:paraId="6528096C" w14:textId="77777777" w:rsidR="0093703A" w:rsidRDefault="0093703A" w:rsidP="0093703A">
      <w:pPr>
        <w:spacing w:after="0" w:line="240" w:lineRule="auto"/>
        <w:rPr>
          <w:rFonts w:ascii="Arial" w:hAnsi="Arial" w:cs="Arial"/>
        </w:rPr>
      </w:pPr>
      <w:r>
        <w:rPr>
          <w:rFonts w:ascii="Arial" w:hAnsi="Arial" w:cs="Arial"/>
        </w:rPr>
        <w:t>London Health Sciences Centre</w:t>
      </w:r>
    </w:p>
    <w:p w14:paraId="2BE98D2F" w14:textId="4DA2446E" w:rsidR="0093703A" w:rsidRDefault="0093703A" w:rsidP="0093703A">
      <w:pPr>
        <w:spacing w:after="0" w:line="240" w:lineRule="auto"/>
        <w:rPr>
          <w:rFonts w:ascii="Arial" w:hAnsi="Arial" w:cs="Arial"/>
        </w:rPr>
      </w:pPr>
      <w:r>
        <w:rPr>
          <w:rFonts w:ascii="Arial" w:hAnsi="Arial" w:cs="Arial"/>
        </w:rPr>
        <w:t>Victoria Hospital</w:t>
      </w:r>
    </w:p>
    <w:p w14:paraId="39DA185F" w14:textId="77777777" w:rsidR="0093703A" w:rsidRDefault="0093703A" w:rsidP="0093703A">
      <w:pPr>
        <w:spacing w:after="0" w:line="240" w:lineRule="auto"/>
        <w:rPr>
          <w:rFonts w:ascii="Arial" w:hAnsi="Arial" w:cs="Arial"/>
        </w:rPr>
      </w:pPr>
      <w:r>
        <w:rPr>
          <w:rFonts w:ascii="Arial" w:hAnsi="Arial" w:cs="Arial"/>
        </w:rPr>
        <w:t xml:space="preserve">800 </w:t>
      </w:r>
      <w:proofErr w:type="spellStart"/>
      <w:r>
        <w:rPr>
          <w:rFonts w:ascii="Arial" w:hAnsi="Arial" w:cs="Arial"/>
        </w:rPr>
        <w:t>Commisioners</w:t>
      </w:r>
      <w:proofErr w:type="spellEnd"/>
      <w:r>
        <w:rPr>
          <w:rFonts w:ascii="Arial" w:hAnsi="Arial" w:cs="Arial"/>
        </w:rPr>
        <w:t xml:space="preserve"> Road East</w:t>
      </w:r>
    </w:p>
    <w:p w14:paraId="7EE5B53F" w14:textId="77777777" w:rsidR="0093703A" w:rsidRDefault="0093703A" w:rsidP="0093703A">
      <w:pPr>
        <w:spacing w:after="0" w:line="240" w:lineRule="auto"/>
        <w:rPr>
          <w:rFonts w:ascii="Arial" w:hAnsi="Arial" w:cs="Arial"/>
        </w:rPr>
      </w:pPr>
      <w:r>
        <w:rPr>
          <w:rFonts w:ascii="Arial" w:hAnsi="Arial" w:cs="Arial"/>
        </w:rPr>
        <w:t>London, ON, N6A 5W9</w:t>
      </w:r>
    </w:p>
    <w:p w14:paraId="0CD99E08" w14:textId="5DB70436" w:rsidR="0093703A" w:rsidRDefault="0093703A" w:rsidP="00C21175">
      <w:pPr>
        <w:rPr>
          <w:rFonts w:ascii="Arial" w:hAnsi="Arial" w:cs="Arial"/>
        </w:rPr>
      </w:pPr>
      <w:hyperlink r:id="rId8" w:history="1">
        <w:r w:rsidRPr="00617FEE">
          <w:rPr>
            <w:rStyle w:val="Hyperlink"/>
            <w:rFonts w:ascii="Arial" w:hAnsi="Arial" w:cs="Arial"/>
          </w:rPr>
          <w:t>Gabriel.boldt@lhsc.on.ca</w:t>
        </w:r>
      </w:hyperlink>
    </w:p>
    <w:p w14:paraId="4E7A7544" w14:textId="77777777" w:rsidR="0093703A" w:rsidRDefault="0093703A" w:rsidP="0093703A">
      <w:pPr>
        <w:spacing w:after="0"/>
        <w:rPr>
          <w:rFonts w:ascii="Arial" w:hAnsi="Arial" w:cs="Arial"/>
        </w:rPr>
      </w:pPr>
    </w:p>
    <w:p w14:paraId="76F0C91F" w14:textId="6BF26E32" w:rsidR="0093703A" w:rsidRDefault="0093703A" w:rsidP="0093703A">
      <w:pPr>
        <w:spacing w:after="0"/>
        <w:rPr>
          <w:rFonts w:ascii="Arial" w:hAnsi="Arial" w:cs="Arial"/>
        </w:rPr>
      </w:pPr>
      <w:r>
        <w:rPr>
          <w:rFonts w:ascii="Arial" w:hAnsi="Arial" w:cs="Arial"/>
        </w:rPr>
        <w:t>Rob Nicolson</w:t>
      </w:r>
    </w:p>
    <w:p w14:paraId="54A46D66" w14:textId="4AF18A58" w:rsidR="0093703A" w:rsidRDefault="0093703A" w:rsidP="0093703A">
      <w:pPr>
        <w:spacing w:after="0"/>
        <w:rPr>
          <w:rFonts w:ascii="Arial" w:hAnsi="Arial" w:cs="Arial"/>
        </w:rPr>
      </w:pPr>
      <w:r>
        <w:rPr>
          <w:rFonts w:ascii="Arial" w:hAnsi="Arial" w:cs="Arial"/>
        </w:rPr>
        <w:t>Western University</w:t>
      </w:r>
    </w:p>
    <w:p w14:paraId="2F55273D" w14:textId="6D771891" w:rsidR="0093703A" w:rsidRDefault="0093703A" w:rsidP="0093703A">
      <w:pPr>
        <w:spacing w:after="0"/>
        <w:rPr>
          <w:rFonts w:ascii="Arial" w:hAnsi="Arial" w:cs="Arial"/>
        </w:rPr>
      </w:pPr>
      <w:r>
        <w:rPr>
          <w:rFonts w:ascii="Arial" w:hAnsi="Arial" w:cs="Arial"/>
        </w:rPr>
        <w:t>800 Commissioners Road East</w:t>
      </w:r>
    </w:p>
    <w:p w14:paraId="0CF6591B" w14:textId="6A041F83" w:rsidR="0093703A" w:rsidRDefault="0093703A" w:rsidP="0093703A">
      <w:pPr>
        <w:spacing w:after="0"/>
        <w:rPr>
          <w:rFonts w:ascii="Arial" w:hAnsi="Arial" w:cs="Arial"/>
        </w:rPr>
      </w:pPr>
      <w:r>
        <w:rPr>
          <w:rFonts w:ascii="Arial" w:hAnsi="Arial" w:cs="Arial"/>
        </w:rPr>
        <w:t>London, ON, N6A 5W9</w:t>
      </w:r>
    </w:p>
    <w:p w14:paraId="3B39E4F1" w14:textId="7AA7C057" w:rsidR="0093703A" w:rsidRPr="00EF6D6A" w:rsidRDefault="0093703A" w:rsidP="0093703A">
      <w:pPr>
        <w:spacing w:after="0"/>
        <w:rPr>
          <w:rFonts w:ascii="Arial" w:hAnsi="Arial" w:cs="Arial"/>
        </w:rPr>
      </w:pPr>
      <w:hyperlink r:id="rId9" w:history="1">
        <w:r w:rsidRPr="00617FEE">
          <w:rPr>
            <w:rStyle w:val="Hyperlink"/>
            <w:rFonts w:ascii="Arial" w:hAnsi="Arial" w:cs="Arial"/>
          </w:rPr>
          <w:t>ddp@uwo.ca</w:t>
        </w:r>
      </w:hyperlink>
      <w:r>
        <w:rPr>
          <w:rFonts w:ascii="Arial" w:hAnsi="Arial" w:cs="Arial"/>
        </w:rPr>
        <w:t xml:space="preserve">  </w:t>
      </w:r>
      <w:bookmarkStart w:id="0" w:name="_GoBack"/>
      <w:bookmarkEnd w:id="0"/>
    </w:p>
    <w:sectPr w:rsidR="0093703A" w:rsidRPr="00EF6D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FA7A9" w14:textId="77777777" w:rsidR="00336BC2" w:rsidRDefault="00336BC2" w:rsidP="00336BC2">
      <w:pPr>
        <w:spacing w:after="0" w:line="240" w:lineRule="auto"/>
      </w:pPr>
      <w:r>
        <w:separator/>
      </w:r>
    </w:p>
  </w:endnote>
  <w:endnote w:type="continuationSeparator" w:id="0">
    <w:p w14:paraId="5F14F940" w14:textId="77777777" w:rsidR="00336BC2" w:rsidRDefault="00336BC2" w:rsidP="0033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771D0" w14:textId="77777777" w:rsidR="00336BC2" w:rsidRDefault="00336BC2" w:rsidP="00336BC2">
      <w:pPr>
        <w:spacing w:after="0" w:line="240" w:lineRule="auto"/>
      </w:pPr>
      <w:r>
        <w:separator/>
      </w:r>
    </w:p>
  </w:footnote>
  <w:footnote w:type="continuationSeparator" w:id="0">
    <w:p w14:paraId="77BAAE48" w14:textId="77777777" w:rsidR="00336BC2" w:rsidRDefault="00336BC2" w:rsidP="00336B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75"/>
    <w:rsid w:val="00021E1E"/>
    <w:rsid w:val="0002619C"/>
    <w:rsid w:val="000F16CE"/>
    <w:rsid w:val="001C37D5"/>
    <w:rsid w:val="001E7362"/>
    <w:rsid w:val="00277043"/>
    <w:rsid w:val="00336BC2"/>
    <w:rsid w:val="003563A7"/>
    <w:rsid w:val="0036708F"/>
    <w:rsid w:val="003C0A7B"/>
    <w:rsid w:val="00406A4C"/>
    <w:rsid w:val="004B751C"/>
    <w:rsid w:val="00523D91"/>
    <w:rsid w:val="006B677E"/>
    <w:rsid w:val="007D1280"/>
    <w:rsid w:val="00844294"/>
    <w:rsid w:val="00921C6A"/>
    <w:rsid w:val="009247D3"/>
    <w:rsid w:val="0093703A"/>
    <w:rsid w:val="009406E9"/>
    <w:rsid w:val="009D6B9D"/>
    <w:rsid w:val="00BE41F2"/>
    <w:rsid w:val="00C21175"/>
    <w:rsid w:val="00DF1D7D"/>
    <w:rsid w:val="00E32870"/>
    <w:rsid w:val="00EF6D6A"/>
    <w:rsid w:val="00F93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9713"/>
  <w15:docId w15:val="{44BB0303-155D-4DFC-927A-A548AF2A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73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362"/>
    <w:rPr>
      <w:rFonts w:ascii="Segoe UI" w:hAnsi="Segoe UI" w:cs="Segoe UI"/>
      <w:sz w:val="18"/>
      <w:szCs w:val="18"/>
    </w:rPr>
  </w:style>
  <w:style w:type="character" w:styleId="Hyperlink">
    <w:name w:val="Hyperlink"/>
    <w:basedOn w:val="DefaultParagraphFont"/>
    <w:uiPriority w:val="99"/>
    <w:unhideWhenUsed/>
    <w:rsid w:val="00EF6D6A"/>
    <w:rPr>
      <w:color w:val="0563C1" w:themeColor="hyperlink"/>
      <w:u w:val="single"/>
    </w:rPr>
  </w:style>
  <w:style w:type="character" w:customStyle="1" w:styleId="UnresolvedMention1">
    <w:name w:val="Unresolved Mention1"/>
    <w:basedOn w:val="DefaultParagraphFont"/>
    <w:uiPriority w:val="99"/>
    <w:semiHidden/>
    <w:unhideWhenUsed/>
    <w:rsid w:val="00EF6D6A"/>
    <w:rPr>
      <w:color w:val="808080"/>
      <w:shd w:val="clear" w:color="auto" w:fill="E6E6E6"/>
    </w:rPr>
  </w:style>
  <w:style w:type="paragraph" w:styleId="FootnoteText">
    <w:name w:val="footnote text"/>
    <w:basedOn w:val="Normal"/>
    <w:link w:val="FootnoteTextChar"/>
    <w:uiPriority w:val="99"/>
    <w:semiHidden/>
    <w:unhideWhenUsed/>
    <w:rsid w:val="00336B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BC2"/>
    <w:rPr>
      <w:sz w:val="20"/>
      <w:szCs w:val="20"/>
    </w:rPr>
  </w:style>
  <w:style w:type="character" w:styleId="FootnoteReference">
    <w:name w:val="footnote reference"/>
    <w:basedOn w:val="DefaultParagraphFont"/>
    <w:uiPriority w:val="99"/>
    <w:semiHidden/>
    <w:unhideWhenUsed/>
    <w:rsid w:val="00336BC2"/>
    <w:rPr>
      <w:vertAlign w:val="superscript"/>
    </w:rPr>
  </w:style>
  <w:style w:type="paragraph" w:styleId="NormalWeb">
    <w:name w:val="Normal (Web)"/>
    <w:basedOn w:val="Normal"/>
    <w:uiPriority w:val="99"/>
    <w:semiHidden/>
    <w:unhideWhenUsed/>
    <w:rsid w:val="000F16C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37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075331">
      <w:bodyDiv w:val="1"/>
      <w:marLeft w:val="0"/>
      <w:marRight w:val="0"/>
      <w:marTop w:val="0"/>
      <w:marBottom w:val="0"/>
      <w:divBdr>
        <w:top w:val="none" w:sz="0" w:space="0" w:color="auto"/>
        <w:left w:val="none" w:sz="0" w:space="0" w:color="auto"/>
        <w:bottom w:val="none" w:sz="0" w:space="0" w:color="auto"/>
        <w:right w:val="none" w:sz="0" w:space="0" w:color="auto"/>
      </w:divBdr>
    </w:div>
    <w:div w:id="210253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boldt@lhsc.on.ca" TargetMode="External"/><Relationship Id="rId3" Type="http://schemas.openxmlformats.org/officeDocument/2006/relationships/settings" Target="settings.xml"/><Relationship Id="rId7" Type="http://schemas.openxmlformats.org/officeDocument/2006/relationships/hyperlink" Target="mailto:ddp@uwo.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dp@uw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4FB41-CB50-4500-8A4F-ABBC8C75E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London hospitals</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OFlanagan</dc:creator>
  <cp:lastModifiedBy>Sarah OFlanagan</cp:lastModifiedBy>
  <cp:revision>2</cp:revision>
  <cp:lastPrinted>2017-12-19T15:32:00Z</cp:lastPrinted>
  <dcterms:created xsi:type="dcterms:W3CDTF">2018-11-26T18:25:00Z</dcterms:created>
  <dcterms:modified xsi:type="dcterms:W3CDTF">2018-11-26T18:25:00Z</dcterms:modified>
</cp:coreProperties>
</file>