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11" w:rsidRPr="00BE4765" w:rsidRDefault="00227911" w:rsidP="00BE518F">
      <w:pPr>
        <w:pStyle w:val="NormalWeb"/>
        <w:spacing w:line="276" w:lineRule="auto"/>
        <w:jc w:val="center"/>
        <w:rPr>
          <w:rFonts w:ascii="Arial" w:hAnsi="Arial" w:cs="Arial"/>
          <w:b/>
          <w:bCs/>
          <w:iCs/>
          <w:color w:val="000000"/>
          <w:sz w:val="22"/>
          <w:szCs w:val="22"/>
        </w:rPr>
      </w:pPr>
      <w:r w:rsidRPr="00BE4765">
        <w:rPr>
          <w:rFonts w:ascii="Arial" w:hAnsi="Arial" w:cs="Arial"/>
          <w:b/>
          <w:bCs/>
          <w:i/>
          <w:iCs/>
          <w:color w:val="000000"/>
          <w:sz w:val="22"/>
          <w:szCs w:val="22"/>
        </w:rPr>
        <w:t>IT’S NOT MY FAULT I MIGHT BE HEAVIER:</w:t>
      </w:r>
      <w:r w:rsidRPr="00BE4765">
        <w:rPr>
          <w:rFonts w:ascii="Arial" w:hAnsi="Arial" w:cs="Arial"/>
          <w:b/>
          <w:bCs/>
          <w:iCs/>
          <w:color w:val="000000"/>
          <w:sz w:val="22"/>
          <w:szCs w:val="22"/>
        </w:rPr>
        <w:t xml:space="preserve"> PERSPECTIVES OF CHILDREN WITH ASD REGARDING WEIGHT</w:t>
      </w:r>
      <w:r w:rsidR="00E8220C" w:rsidRPr="00BE4765">
        <w:rPr>
          <w:rFonts w:ascii="Arial" w:hAnsi="Arial" w:cs="Arial"/>
          <w:b/>
          <w:bCs/>
          <w:iCs/>
          <w:color w:val="000000"/>
          <w:sz w:val="22"/>
          <w:szCs w:val="22"/>
        </w:rPr>
        <w:t xml:space="preserve"> AND BODY IMAGE</w:t>
      </w:r>
    </w:p>
    <w:p w:rsidR="00227911" w:rsidRPr="00BE4765" w:rsidRDefault="00227911" w:rsidP="002E56D0">
      <w:pPr>
        <w:pStyle w:val="NormalWeb"/>
        <w:spacing w:line="276" w:lineRule="auto"/>
        <w:jc w:val="center"/>
        <w:rPr>
          <w:rFonts w:ascii="Arial" w:hAnsi="Arial" w:cs="Arial"/>
          <w:b/>
          <w:bCs/>
          <w:iCs/>
          <w:color w:val="000000"/>
          <w:sz w:val="22"/>
          <w:szCs w:val="22"/>
        </w:rPr>
      </w:pPr>
      <w:r w:rsidRPr="00BE4765">
        <w:rPr>
          <w:rFonts w:ascii="Arial" w:hAnsi="Arial" w:cs="Arial"/>
          <w:b/>
          <w:bCs/>
          <w:iCs/>
          <w:color w:val="000000"/>
          <w:sz w:val="22"/>
          <w:szCs w:val="22"/>
        </w:rPr>
        <w:t>Meaghan Walker</w:t>
      </w:r>
      <w:r w:rsidR="00787B98" w:rsidRPr="00BE4765">
        <w:rPr>
          <w:rFonts w:ascii="Arial" w:hAnsi="Arial" w:cs="Arial"/>
          <w:b/>
          <w:bCs/>
          <w:iCs/>
          <w:color w:val="000000"/>
          <w:sz w:val="22"/>
          <w:szCs w:val="22"/>
          <w:vertAlign w:val="superscript"/>
        </w:rPr>
        <w:t>1</w:t>
      </w:r>
      <w:proofErr w:type="gramStart"/>
      <w:r w:rsidR="00787B98" w:rsidRPr="00BE4765">
        <w:rPr>
          <w:rFonts w:ascii="Arial" w:hAnsi="Arial" w:cs="Arial"/>
          <w:b/>
          <w:bCs/>
          <w:iCs/>
          <w:color w:val="000000"/>
          <w:sz w:val="22"/>
          <w:szCs w:val="22"/>
          <w:vertAlign w:val="superscript"/>
        </w:rPr>
        <w:t>,</w:t>
      </w:r>
      <w:r w:rsidR="00CE1268">
        <w:rPr>
          <w:rFonts w:ascii="Arial" w:hAnsi="Arial" w:cs="Arial"/>
          <w:b/>
          <w:bCs/>
          <w:iCs/>
          <w:color w:val="000000"/>
          <w:sz w:val="22"/>
          <w:szCs w:val="22"/>
          <w:vertAlign w:val="superscript"/>
        </w:rPr>
        <w:t>2</w:t>
      </w:r>
      <w:proofErr w:type="gramEnd"/>
      <w:r w:rsidRPr="00BE4765">
        <w:rPr>
          <w:rFonts w:ascii="Arial" w:hAnsi="Arial" w:cs="Arial"/>
          <w:b/>
          <w:bCs/>
          <w:iCs/>
          <w:color w:val="000000"/>
          <w:sz w:val="22"/>
          <w:szCs w:val="22"/>
        </w:rPr>
        <w:t>, Dr. Stephanie Nixon</w:t>
      </w:r>
      <w:r w:rsidR="00C93B9C" w:rsidRPr="00C93B9C">
        <w:rPr>
          <w:rFonts w:ascii="Arial" w:hAnsi="Arial" w:cs="Arial"/>
          <w:b/>
          <w:bCs/>
          <w:iCs/>
          <w:color w:val="000000"/>
          <w:sz w:val="22"/>
          <w:szCs w:val="22"/>
          <w:vertAlign w:val="superscript"/>
        </w:rPr>
        <w:t>2</w:t>
      </w:r>
      <w:r w:rsidR="00C93B9C" w:rsidRPr="00BE518F">
        <w:rPr>
          <w:rFonts w:ascii="Arial" w:hAnsi="Arial" w:cs="Arial"/>
          <w:b/>
          <w:bCs/>
          <w:iCs/>
          <w:color w:val="000000"/>
          <w:sz w:val="22"/>
          <w:szCs w:val="22"/>
          <w:vertAlign w:val="superscript"/>
        </w:rPr>
        <w:t>,</w:t>
      </w:r>
      <w:r w:rsidR="00E8220C" w:rsidRPr="00BE518F">
        <w:rPr>
          <w:rFonts w:ascii="Arial" w:hAnsi="Arial" w:cs="Arial"/>
          <w:b/>
          <w:bCs/>
          <w:iCs/>
          <w:color w:val="000000"/>
          <w:sz w:val="22"/>
          <w:szCs w:val="22"/>
          <w:vertAlign w:val="superscript"/>
        </w:rPr>
        <w:t>3</w:t>
      </w:r>
      <w:r w:rsidR="00E8220C" w:rsidRPr="00BE4765">
        <w:rPr>
          <w:rFonts w:ascii="Arial" w:hAnsi="Arial" w:cs="Arial"/>
          <w:b/>
          <w:bCs/>
          <w:iCs/>
          <w:color w:val="000000"/>
          <w:sz w:val="22"/>
          <w:szCs w:val="22"/>
          <w:vertAlign w:val="superscript"/>
        </w:rPr>
        <w:t>,4</w:t>
      </w:r>
      <w:r w:rsidR="00787B98" w:rsidRPr="00BE4765">
        <w:rPr>
          <w:rFonts w:ascii="Arial" w:hAnsi="Arial" w:cs="Arial"/>
          <w:b/>
          <w:bCs/>
          <w:iCs/>
          <w:color w:val="000000"/>
          <w:sz w:val="22"/>
          <w:szCs w:val="22"/>
          <w:vertAlign w:val="superscript"/>
        </w:rPr>
        <w:t>,</w:t>
      </w:r>
      <w:r w:rsidRPr="00BE4765">
        <w:rPr>
          <w:rFonts w:ascii="Arial" w:hAnsi="Arial" w:cs="Arial"/>
          <w:b/>
          <w:bCs/>
          <w:iCs/>
          <w:color w:val="000000"/>
          <w:sz w:val="22"/>
          <w:szCs w:val="22"/>
        </w:rPr>
        <w:t>, Dr. Jess Haines</w:t>
      </w:r>
      <w:r w:rsidR="00C93B9C" w:rsidRPr="00C93B9C">
        <w:rPr>
          <w:rFonts w:ascii="Arial" w:hAnsi="Arial" w:cs="Arial"/>
          <w:b/>
          <w:bCs/>
          <w:iCs/>
          <w:color w:val="000000"/>
          <w:sz w:val="22"/>
          <w:szCs w:val="22"/>
          <w:vertAlign w:val="superscript"/>
        </w:rPr>
        <w:t>5</w:t>
      </w:r>
      <w:r w:rsidRPr="00BE4765">
        <w:rPr>
          <w:rFonts w:ascii="Arial" w:hAnsi="Arial" w:cs="Arial"/>
          <w:b/>
          <w:bCs/>
          <w:iCs/>
          <w:color w:val="000000"/>
          <w:sz w:val="22"/>
          <w:szCs w:val="22"/>
        </w:rPr>
        <w:t xml:space="preserve"> and Dr. Amy McPherson</w:t>
      </w:r>
      <w:r w:rsidR="00C93B9C" w:rsidRPr="00C93B9C">
        <w:rPr>
          <w:rFonts w:ascii="Arial" w:hAnsi="Arial" w:cs="Arial"/>
          <w:b/>
          <w:bCs/>
          <w:iCs/>
          <w:color w:val="000000"/>
          <w:sz w:val="22"/>
          <w:szCs w:val="22"/>
          <w:vertAlign w:val="superscript"/>
        </w:rPr>
        <w:t>1,</w:t>
      </w:r>
      <w:r w:rsidR="00E8220C" w:rsidRPr="00BE4765">
        <w:rPr>
          <w:rFonts w:ascii="Arial" w:hAnsi="Arial" w:cs="Arial"/>
          <w:b/>
          <w:bCs/>
          <w:iCs/>
          <w:color w:val="000000"/>
          <w:sz w:val="22"/>
          <w:szCs w:val="22"/>
          <w:vertAlign w:val="superscript"/>
        </w:rPr>
        <w:t>2,3</w:t>
      </w:r>
      <w:r w:rsidR="00C93B9C" w:rsidRPr="00BE4765" w:rsidDel="00C93B9C">
        <w:rPr>
          <w:rFonts w:ascii="Arial" w:hAnsi="Arial" w:cs="Arial"/>
          <w:b/>
          <w:bCs/>
          <w:iCs/>
          <w:color w:val="000000"/>
          <w:sz w:val="22"/>
          <w:szCs w:val="22"/>
          <w:vertAlign w:val="superscript"/>
        </w:rPr>
        <w:t xml:space="preserve"> </w:t>
      </w:r>
      <w:r w:rsidR="00C93B9C" w:rsidRPr="00C93B9C">
        <w:rPr>
          <w:rFonts w:ascii="Arial" w:hAnsi="Arial" w:cs="Arial"/>
          <w:b/>
          <w:bCs/>
          <w:iCs/>
          <w:color w:val="000000"/>
          <w:sz w:val="22"/>
          <w:szCs w:val="22"/>
          <w:vertAlign w:val="superscript"/>
        </w:rPr>
        <w:t>1</w:t>
      </w:r>
      <w:r w:rsidRPr="00BE4765">
        <w:rPr>
          <w:rFonts w:ascii="Arial" w:hAnsi="Arial" w:cs="Arial"/>
          <w:b/>
          <w:bCs/>
          <w:iCs/>
          <w:color w:val="000000"/>
          <w:sz w:val="22"/>
          <w:szCs w:val="22"/>
        </w:rPr>
        <w:t>Bloorview Research Institute, Holland Bloorview, Toronto, ON;</w:t>
      </w:r>
      <w:r w:rsidR="00C93B9C">
        <w:rPr>
          <w:rFonts w:ascii="Arial" w:hAnsi="Arial" w:cs="Arial"/>
          <w:b/>
          <w:bCs/>
          <w:iCs/>
          <w:color w:val="000000"/>
          <w:sz w:val="22"/>
          <w:szCs w:val="22"/>
        </w:rPr>
        <w:t xml:space="preserve"> </w:t>
      </w:r>
      <w:r w:rsidR="00C93B9C" w:rsidRPr="00C93B9C">
        <w:rPr>
          <w:rFonts w:ascii="Arial" w:hAnsi="Arial" w:cs="Arial"/>
          <w:b/>
          <w:bCs/>
          <w:iCs/>
          <w:color w:val="000000"/>
          <w:sz w:val="22"/>
          <w:szCs w:val="22"/>
          <w:vertAlign w:val="superscript"/>
        </w:rPr>
        <w:t>2</w:t>
      </w:r>
      <w:r w:rsidRPr="00BE4765">
        <w:rPr>
          <w:rFonts w:ascii="Arial" w:hAnsi="Arial" w:cs="Arial"/>
          <w:b/>
          <w:bCs/>
          <w:iCs/>
          <w:color w:val="000000"/>
          <w:sz w:val="22"/>
          <w:szCs w:val="22"/>
        </w:rPr>
        <w:t>Rehabilitation Sciences I</w:t>
      </w:r>
      <w:r w:rsidR="00E8220C" w:rsidRPr="00BE4765">
        <w:rPr>
          <w:rFonts w:ascii="Arial" w:hAnsi="Arial" w:cs="Arial"/>
          <w:b/>
          <w:bCs/>
          <w:iCs/>
          <w:color w:val="000000"/>
          <w:sz w:val="22"/>
          <w:szCs w:val="22"/>
        </w:rPr>
        <w:t xml:space="preserve">nstitute, University of Toronto, Toronto, ON; </w:t>
      </w:r>
      <w:r w:rsidR="00C93B9C" w:rsidRPr="00C93B9C">
        <w:rPr>
          <w:rFonts w:ascii="Arial" w:hAnsi="Arial" w:cs="Arial"/>
          <w:b/>
          <w:bCs/>
          <w:iCs/>
          <w:color w:val="000000"/>
          <w:sz w:val="22"/>
          <w:szCs w:val="22"/>
          <w:vertAlign w:val="superscript"/>
        </w:rPr>
        <w:t>3</w:t>
      </w:r>
      <w:r w:rsidR="00E8220C" w:rsidRPr="00BE4765">
        <w:rPr>
          <w:rFonts w:ascii="Arial" w:hAnsi="Arial" w:cs="Arial"/>
          <w:b/>
          <w:bCs/>
          <w:iCs/>
          <w:color w:val="000000"/>
          <w:sz w:val="22"/>
          <w:szCs w:val="22"/>
        </w:rPr>
        <w:t>Dalla Lana School of Public Health, University of Toronto, Toronto, ON;</w:t>
      </w:r>
      <w:r w:rsidR="00C93B9C" w:rsidRPr="00C93B9C">
        <w:rPr>
          <w:rFonts w:ascii="Arial" w:hAnsi="Arial" w:cs="Arial"/>
          <w:b/>
          <w:bCs/>
          <w:iCs/>
          <w:color w:val="000000"/>
          <w:sz w:val="22"/>
          <w:szCs w:val="22"/>
          <w:vertAlign w:val="superscript"/>
        </w:rPr>
        <w:t>4</w:t>
      </w:r>
      <w:r w:rsidR="00E8220C" w:rsidRPr="00BE4765">
        <w:rPr>
          <w:rFonts w:ascii="Arial" w:hAnsi="Arial" w:cs="Arial"/>
          <w:b/>
          <w:bCs/>
          <w:iCs/>
          <w:color w:val="000000"/>
          <w:sz w:val="22"/>
          <w:szCs w:val="22"/>
        </w:rPr>
        <w:t xml:space="preserve"> Department of Physical Therapy, University of Toronto, Toronto, ON; </w:t>
      </w:r>
      <w:r w:rsidR="00C93B9C" w:rsidRPr="00C93B9C">
        <w:rPr>
          <w:rFonts w:ascii="Arial" w:hAnsi="Arial" w:cs="Arial"/>
          <w:b/>
          <w:bCs/>
          <w:iCs/>
          <w:color w:val="000000"/>
          <w:sz w:val="22"/>
          <w:szCs w:val="22"/>
          <w:vertAlign w:val="superscript"/>
        </w:rPr>
        <w:t>5</w:t>
      </w:r>
      <w:r w:rsidR="00E8220C" w:rsidRPr="00BE4765">
        <w:rPr>
          <w:rFonts w:ascii="Arial" w:hAnsi="Arial" w:cs="Arial"/>
          <w:b/>
          <w:bCs/>
          <w:iCs/>
          <w:color w:val="000000"/>
          <w:sz w:val="22"/>
          <w:szCs w:val="22"/>
        </w:rPr>
        <w:t>Department of Family Relations and Applied Nutrition, University of Guelph, Guelph, ON.</w:t>
      </w:r>
    </w:p>
    <w:p w:rsidR="00787B98" w:rsidRPr="00BE4765" w:rsidRDefault="00E8220C" w:rsidP="00227911">
      <w:pPr>
        <w:pStyle w:val="NormalWeb"/>
        <w:spacing w:line="276" w:lineRule="auto"/>
        <w:rPr>
          <w:rFonts w:ascii="Arial" w:hAnsi="Arial" w:cs="Arial"/>
          <w:b/>
          <w:color w:val="000000"/>
          <w:sz w:val="22"/>
          <w:szCs w:val="22"/>
        </w:rPr>
      </w:pPr>
      <w:r w:rsidRPr="00BE4765">
        <w:rPr>
          <w:rFonts w:ascii="Arial" w:hAnsi="Arial" w:cs="Arial"/>
          <w:b/>
          <w:bCs/>
          <w:iCs/>
          <w:color w:val="000000"/>
          <w:sz w:val="22"/>
          <w:szCs w:val="22"/>
        </w:rPr>
        <w:t xml:space="preserve">Correspondence: </w:t>
      </w:r>
      <w:r w:rsidRPr="00BE4765">
        <w:rPr>
          <w:rFonts w:ascii="Arial" w:hAnsi="Arial" w:cs="Arial"/>
          <w:bCs/>
          <w:iCs/>
          <w:color w:val="000000"/>
          <w:sz w:val="22"/>
          <w:szCs w:val="22"/>
        </w:rPr>
        <w:t>Meaghan Walker</w:t>
      </w:r>
      <w:r w:rsidR="00787B98" w:rsidRPr="00BE4765">
        <w:rPr>
          <w:rFonts w:ascii="Arial" w:hAnsi="Arial" w:cs="Arial"/>
          <w:bCs/>
          <w:iCs/>
          <w:color w:val="000000"/>
          <w:sz w:val="22"/>
          <w:szCs w:val="22"/>
        </w:rPr>
        <w:t xml:space="preserve">, Research Analyst, </w:t>
      </w:r>
      <w:proofErr w:type="spellStart"/>
      <w:r w:rsidR="00787B98" w:rsidRPr="00BE4765">
        <w:rPr>
          <w:rFonts w:ascii="Arial" w:hAnsi="Arial" w:cs="Arial"/>
          <w:bCs/>
          <w:iCs/>
          <w:color w:val="000000"/>
          <w:sz w:val="22"/>
          <w:szCs w:val="22"/>
        </w:rPr>
        <w:t>Azrieli</w:t>
      </w:r>
      <w:proofErr w:type="spellEnd"/>
      <w:r w:rsidR="00787B98" w:rsidRPr="00BE4765">
        <w:rPr>
          <w:rFonts w:ascii="Arial" w:hAnsi="Arial" w:cs="Arial"/>
          <w:bCs/>
          <w:iCs/>
          <w:color w:val="000000"/>
          <w:sz w:val="22"/>
          <w:szCs w:val="22"/>
        </w:rPr>
        <w:t xml:space="preserve"> Adult Neurodevelopmental </w:t>
      </w:r>
      <w:r w:rsidR="00987DC6">
        <w:rPr>
          <w:rFonts w:ascii="Arial" w:hAnsi="Arial" w:cs="Arial"/>
          <w:bCs/>
          <w:iCs/>
          <w:color w:val="000000"/>
          <w:sz w:val="22"/>
          <w:szCs w:val="22"/>
        </w:rPr>
        <w:t>Centre</w:t>
      </w:r>
      <w:bookmarkStart w:id="0" w:name="_GoBack"/>
      <w:bookmarkEnd w:id="0"/>
      <w:r w:rsidR="00787B98" w:rsidRPr="00BE4765">
        <w:rPr>
          <w:rFonts w:ascii="Arial" w:hAnsi="Arial" w:cs="Arial"/>
          <w:bCs/>
          <w:iCs/>
          <w:color w:val="000000"/>
          <w:sz w:val="22"/>
          <w:szCs w:val="22"/>
        </w:rPr>
        <w:t>,</w:t>
      </w:r>
      <w:r w:rsidR="0021052A">
        <w:rPr>
          <w:rFonts w:ascii="Arial" w:hAnsi="Arial" w:cs="Arial"/>
          <w:bCs/>
          <w:iCs/>
          <w:color w:val="000000"/>
          <w:sz w:val="22"/>
          <w:szCs w:val="22"/>
        </w:rPr>
        <w:t xml:space="preserve"> Centre for Addiction and Mental Health (CAMH)</w:t>
      </w:r>
      <w:proofErr w:type="gramStart"/>
      <w:r w:rsidR="0021052A">
        <w:rPr>
          <w:rFonts w:ascii="Arial" w:hAnsi="Arial" w:cs="Arial"/>
          <w:bCs/>
          <w:iCs/>
          <w:color w:val="000000"/>
          <w:sz w:val="22"/>
          <w:szCs w:val="22"/>
        </w:rPr>
        <w:t xml:space="preserve">, </w:t>
      </w:r>
      <w:r w:rsidR="00787B98" w:rsidRPr="00BE4765">
        <w:rPr>
          <w:rFonts w:ascii="Arial" w:hAnsi="Arial" w:cs="Arial"/>
          <w:bCs/>
          <w:iCs/>
          <w:color w:val="000000"/>
          <w:sz w:val="22"/>
          <w:szCs w:val="22"/>
        </w:rPr>
        <w:t xml:space="preserve"> </w:t>
      </w:r>
      <w:proofErr w:type="gramEnd"/>
      <w:hyperlink r:id="rId7" w:history="1">
        <w:r w:rsidR="00787B98" w:rsidRPr="00BE4765">
          <w:rPr>
            <w:rStyle w:val="Hyperlink"/>
            <w:rFonts w:ascii="Arial" w:hAnsi="Arial" w:cs="Arial"/>
            <w:b/>
            <w:sz w:val="22"/>
            <w:szCs w:val="22"/>
          </w:rPr>
          <w:t>meaghan.walker@mail.utoronto.ca</w:t>
        </w:r>
      </w:hyperlink>
    </w:p>
    <w:p w:rsidR="00E8220C" w:rsidRPr="00BE4765" w:rsidRDefault="00787B98" w:rsidP="00227911">
      <w:pPr>
        <w:pStyle w:val="NormalWeb"/>
        <w:spacing w:line="276" w:lineRule="auto"/>
        <w:rPr>
          <w:rFonts w:ascii="Arial" w:hAnsi="Arial" w:cs="Arial"/>
          <w:bCs/>
          <w:iCs/>
          <w:color w:val="000000"/>
          <w:sz w:val="22"/>
          <w:szCs w:val="22"/>
        </w:rPr>
      </w:pPr>
      <w:r w:rsidRPr="00BE4765">
        <w:rPr>
          <w:rFonts w:ascii="Arial" w:hAnsi="Arial" w:cs="Arial"/>
          <w:bCs/>
          <w:iCs/>
          <w:color w:val="000000"/>
          <w:sz w:val="22"/>
          <w:szCs w:val="22"/>
        </w:rPr>
        <w:t xml:space="preserve"> Dr. Stephanie Nixon, Associate Professor, Department of Physical Therapy, University of Toronto, </w:t>
      </w:r>
      <w:hyperlink r:id="rId8" w:history="1">
        <w:r w:rsidRPr="00BE4765">
          <w:rPr>
            <w:rStyle w:val="Hyperlink"/>
            <w:rFonts w:ascii="Arial" w:hAnsi="Arial" w:cs="Arial"/>
            <w:bCs/>
            <w:iCs/>
            <w:sz w:val="22"/>
            <w:szCs w:val="22"/>
          </w:rPr>
          <w:t>stephanie.nixon@utoronto.ca</w:t>
        </w:r>
      </w:hyperlink>
      <w:r w:rsidRPr="00BE4765">
        <w:rPr>
          <w:rFonts w:ascii="Arial" w:hAnsi="Arial" w:cs="Arial"/>
          <w:bCs/>
          <w:iCs/>
          <w:color w:val="000000"/>
          <w:sz w:val="22"/>
          <w:szCs w:val="22"/>
        </w:rPr>
        <w:t xml:space="preserve"> </w:t>
      </w:r>
    </w:p>
    <w:p w:rsidR="00787B98" w:rsidRPr="00BE4765" w:rsidRDefault="00787B98" w:rsidP="00227911">
      <w:pPr>
        <w:pStyle w:val="NormalWeb"/>
        <w:spacing w:line="276" w:lineRule="auto"/>
        <w:rPr>
          <w:rFonts w:ascii="Arial" w:hAnsi="Arial" w:cs="Arial"/>
          <w:bCs/>
          <w:iCs/>
          <w:color w:val="000000"/>
          <w:sz w:val="22"/>
          <w:szCs w:val="22"/>
        </w:rPr>
      </w:pPr>
      <w:r w:rsidRPr="00BE4765">
        <w:rPr>
          <w:rFonts w:ascii="Arial" w:hAnsi="Arial" w:cs="Arial"/>
          <w:bCs/>
          <w:iCs/>
          <w:color w:val="000000"/>
          <w:sz w:val="22"/>
          <w:szCs w:val="22"/>
        </w:rPr>
        <w:t xml:space="preserve">Dr. Jess Haines, Associate Professor, Department of Family Relations and Applied Nutrition, University of Guelph, </w:t>
      </w:r>
      <w:hyperlink r:id="rId9" w:history="1">
        <w:r w:rsidRPr="00BE4765">
          <w:rPr>
            <w:rStyle w:val="Hyperlink"/>
            <w:rFonts w:ascii="Arial" w:hAnsi="Arial" w:cs="Arial"/>
            <w:bCs/>
            <w:iCs/>
            <w:sz w:val="22"/>
            <w:szCs w:val="22"/>
          </w:rPr>
          <w:t>jhaines@uoguelph.ca</w:t>
        </w:r>
      </w:hyperlink>
      <w:r w:rsidRPr="00BE4765">
        <w:rPr>
          <w:rFonts w:ascii="Arial" w:hAnsi="Arial" w:cs="Arial"/>
          <w:bCs/>
          <w:iCs/>
          <w:color w:val="000000"/>
          <w:sz w:val="22"/>
          <w:szCs w:val="22"/>
        </w:rPr>
        <w:t xml:space="preserve"> </w:t>
      </w:r>
    </w:p>
    <w:p w:rsidR="00787B98" w:rsidRPr="00BE4765" w:rsidRDefault="00787B98" w:rsidP="00227911">
      <w:pPr>
        <w:pStyle w:val="NormalWeb"/>
        <w:spacing w:line="276" w:lineRule="auto"/>
        <w:rPr>
          <w:rFonts w:ascii="Arial" w:hAnsi="Arial" w:cs="Arial"/>
          <w:bCs/>
          <w:iCs/>
          <w:color w:val="000000"/>
          <w:sz w:val="22"/>
          <w:szCs w:val="22"/>
        </w:rPr>
      </w:pPr>
      <w:r w:rsidRPr="00BE4765">
        <w:rPr>
          <w:rFonts w:ascii="Arial" w:hAnsi="Arial" w:cs="Arial"/>
          <w:bCs/>
          <w:iCs/>
          <w:color w:val="000000"/>
          <w:sz w:val="22"/>
          <w:szCs w:val="22"/>
        </w:rPr>
        <w:t xml:space="preserve">Dr. Amy McPherson, Associate Professor, </w:t>
      </w:r>
      <w:proofErr w:type="spellStart"/>
      <w:r w:rsidRPr="00BE4765">
        <w:rPr>
          <w:rFonts w:ascii="Arial" w:hAnsi="Arial" w:cs="Arial"/>
          <w:bCs/>
          <w:iCs/>
          <w:color w:val="000000"/>
          <w:sz w:val="22"/>
          <w:szCs w:val="22"/>
        </w:rPr>
        <w:t>Dalla</w:t>
      </w:r>
      <w:proofErr w:type="spellEnd"/>
      <w:r w:rsidRPr="00BE4765">
        <w:rPr>
          <w:rFonts w:ascii="Arial" w:hAnsi="Arial" w:cs="Arial"/>
          <w:bCs/>
          <w:iCs/>
          <w:color w:val="000000"/>
          <w:sz w:val="22"/>
          <w:szCs w:val="22"/>
        </w:rPr>
        <w:t xml:space="preserve"> Lana School of Public Health, University of Toronto, </w:t>
      </w:r>
      <w:hyperlink r:id="rId10" w:history="1">
        <w:r w:rsidRPr="00BE4765">
          <w:rPr>
            <w:rStyle w:val="Hyperlink"/>
            <w:rFonts w:ascii="Arial" w:hAnsi="Arial" w:cs="Arial"/>
            <w:bCs/>
            <w:iCs/>
            <w:sz w:val="22"/>
            <w:szCs w:val="22"/>
          </w:rPr>
          <w:t>amcpherson@hollandbloorview.ca</w:t>
        </w:r>
      </w:hyperlink>
      <w:r w:rsidRPr="00BE4765">
        <w:rPr>
          <w:rFonts w:ascii="Arial" w:hAnsi="Arial" w:cs="Arial"/>
          <w:bCs/>
          <w:iCs/>
          <w:color w:val="000000"/>
          <w:sz w:val="22"/>
          <w:szCs w:val="22"/>
        </w:rPr>
        <w:t xml:space="preserve"> </w:t>
      </w:r>
    </w:p>
    <w:p w:rsidR="002C7AE1" w:rsidRPr="006F315D" w:rsidRDefault="00E8220C" w:rsidP="006F315D">
      <w:pPr>
        <w:pStyle w:val="NormalWeb"/>
        <w:spacing w:line="276" w:lineRule="auto"/>
        <w:rPr>
          <w:rFonts w:ascii="Arial" w:hAnsi="Arial" w:cs="Arial"/>
          <w:color w:val="000000"/>
          <w:sz w:val="22"/>
          <w:szCs w:val="22"/>
        </w:rPr>
      </w:pPr>
      <w:r w:rsidRPr="00BE4765">
        <w:rPr>
          <w:rFonts w:ascii="Arial" w:hAnsi="Arial" w:cs="Arial"/>
          <w:b/>
          <w:color w:val="000000"/>
          <w:sz w:val="22"/>
          <w:szCs w:val="22"/>
        </w:rPr>
        <w:t>Objectives</w:t>
      </w:r>
      <w:r w:rsidR="006F315D">
        <w:rPr>
          <w:rFonts w:ascii="Arial" w:hAnsi="Arial" w:cs="Arial"/>
          <w:b/>
          <w:color w:val="000000"/>
          <w:sz w:val="22"/>
          <w:szCs w:val="22"/>
        </w:rPr>
        <w:t xml:space="preserve">: </w:t>
      </w:r>
      <w:r w:rsidR="00227911" w:rsidRPr="00BE4765">
        <w:rPr>
          <w:rFonts w:ascii="Arial" w:hAnsi="Arial" w:cs="Arial"/>
          <w:color w:val="000000"/>
          <w:sz w:val="22"/>
          <w:szCs w:val="22"/>
          <w:lang w:val="en-CA"/>
        </w:rPr>
        <w:t>Childhood overweight and obesity (OW/OB) rates</w:t>
      </w:r>
      <w:r w:rsidR="00BE4765">
        <w:rPr>
          <w:rFonts w:ascii="Arial" w:hAnsi="Arial" w:cs="Arial"/>
          <w:color w:val="000000"/>
          <w:sz w:val="22"/>
          <w:szCs w:val="22"/>
          <w:lang w:val="en-CA"/>
        </w:rPr>
        <w:t xml:space="preserve"> are rising in Canada, and</w:t>
      </w:r>
      <w:r w:rsidR="00227911" w:rsidRPr="00BE4765">
        <w:rPr>
          <w:rFonts w:ascii="Arial" w:hAnsi="Arial" w:cs="Arial"/>
          <w:color w:val="000000"/>
          <w:sz w:val="22"/>
          <w:szCs w:val="22"/>
          <w:lang w:val="en-CA"/>
        </w:rPr>
        <w:t xml:space="preserve"> have recently surpassed adult obesity rates. While weight alone is not an indicator of health, the prevalence of higher weight in combination with weight related stigma puts children at risk for the development of numerous physical and psychosocial conditions. Children with A</w:t>
      </w:r>
      <w:r w:rsidR="00BE4765">
        <w:rPr>
          <w:rFonts w:ascii="Arial" w:hAnsi="Arial" w:cs="Arial"/>
          <w:color w:val="000000"/>
          <w:sz w:val="22"/>
          <w:szCs w:val="22"/>
          <w:lang w:val="en-CA"/>
        </w:rPr>
        <w:t xml:space="preserve">utism </w:t>
      </w:r>
      <w:r w:rsidR="00227911" w:rsidRPr="00BE4765">
        <w:rPr>
          <w:rFonts w:ascii="Arial" w:hAnsi="Arial" w:cs="Arial"/>
          <w:color w:val="000000"/>
          <w:sz w:val="22"/>
          <w:szCs w:val="22"/>
          <w:lang w:val="en-CA"/>
        </w:rPr>
        <w:t>S</w:t>
      </w:r>
      <w:r w:rsidR="00BE4765">
        <w:rPr>
          <w:rFonts w:ascii="Arial" w:hAnsi="Arial" w:cs="Arial"/>
          <w:color w:val="000000"/>
          <w:sz w:val="22"/>
          <w:szCs w:val="22"/>
          <w:lang w:val="en-CA"/>
        </w:rPr>
        <w:t xml:space="preserve">pectrum </w:t>
      </w:r>
      <w:r w:rsidR="00227911" w:rsidRPr="00BE4765">
        <w:rPr>
          <w:rFonts w:ascii="Arial" w:hAnsi="Arial" w:cs="Arial"/>
          <w:color w:val="000000"/>
          <w:sz w:val="22"/>
          <w:szCs w:val="22"/>
          <w:lang w:val="en-CA"/>
        </w:rPr>
        <w:t>D</w:t>
      </w:r>
      <w:r w:rsidR="00BE4765">
        <w:rPr>
          <w:rFonts w:ascii="Arial" w:hAnsi="Arial" w:cs="Arial"/>
          <w:color w:val="000000"/>
          <w:sz w:val="22"/>
          <w:szCs w:val="22"/>
          <w:lang w:val="en-CA"/>
        </w:rPr>
        <w:t>isorder (ASD)</w:t>
      </w:r>
      <w:r w:rsidR="00227911" w:rsidRPr="00BE4765">
        <w:rPr>
          <w:rFonts w:ascii="Arial" w:hAnsi="Arial" w:cs="Arial"/>
          <w:color w:val="000000"/>
          <w:sz w:val="22"/>
          <w:szCs w:val="22"/>
          <w:lang w:val="en-CA"/>
        </w:rPr>
        <w:t xml:space="preserve"> are up to 30% more likely to have OW/OB than their typically developing peers</w:t>
      </w:r>
      <w:r w:rsidR="00227911" w:rsidRPr="00BE4765">
        <w:rPr>
          <w:rFonts w:ascii="Arial" w:hAnsi="Arial" w:cs="Arial"/>
          <w:color w:val="000000"/>
          <w:sz w:val="22"/>
          <w:szCs w:val="22"/>
        </w:rPr>
        <w:t xml:space="preserve">. </w:t>
      </w:r>
      <w:r w:rsidR="00227911" w:rsidRPr="00BE4765">
        <w:rPr>
          <w:rFonts w:ascii="Arial" w:hAnsi="Arial" w:cs="Arial"/>
          <w:color w:val="000000"/>
          <w:sz w:val="22"/>
          <w:szCs w:val="22"/>
          <w:lang w:val="en-CA"/>
        </w:rPr>
        <w:t>Health Care Providers (HCPs) play a key role in ensuring the health and wellbeing of this population. However, the ways in which HCPs discuss weight</w:t>
      </w:r>
      <w:r w:rsidR="00BE4765">
        <w:rPr>
          <w:rFonts w:ascii="Arial" w:hAnsi="Arial" w:cs="Arial"/>
          <w:color w:val="000000"/>
          <w:sz w:val="22"/>
          <w:szCs w:val="22"/>
          <w:lang w:val="en-CA"/>
        </w:rPr>
        <w:t xml:space="preserve"> </w:t>
      </w:r>
      <w:r w:rsidR="00227911" w:rsidRPr="00BE4765">
        <w:rPr>
          <w:rFonts w:ascii="Arial" w:hAnsi="Arial" w:cs="Arial"/>
          <w:color w:val="000000"/>
          <w:sz w:val="22"/>
          <w:szCs w:val="22"/>
          <w:lang w:val="en-CA"/>
        </w:rPr>
        <w:t>has the potential to greatly affect the health and wellbeing of this population</w:t>
      </w:r>
      <w:r w:rsidR="00BE4765">
        <w:rPr>
          <w:rFonts w:ascii="Arial" w:hAnsi="Arial" w:cs="Arial"/>
          <w:color w:val="000000"/>
          <w:sz w:val="22"/>
          <w:szCs w:val="22"/>
          <w:lang w:val="en-CA"/>
        </w:rPr>
        <w:t xml:space="preserve">. </w:t>
      </w:r>
      <w:r w:rsidR="00227911" w:rsidRPr="00BE4765">
        <w:rPr>
          <w:rFonts w:ascii="Arial" w:hAnsi="Arial" w:cs="Arial"/>
          <w:color w:val="000000"/>
          <w:sz w:val="22"/>
          <w:szCs w:val="22"/>
          <w:lang w:val="en-CA"/>
        </w:rPr>
        <w:t>In order for HCPs to have important conversations</w:t>
      </w:r>
      <w:r w:rsidR="00BE4765">
        <w:rPr>
          <w:rFonts w:ascii="Arial" w:hAnsi="Arial" w:cs="Arial"/>
          <w:color w:val="000000"/>
          <w:sz w:val="22"/>
          <w:szCs w:val="22"/>
          <w:lang w:val="en-CA"/>
        </w:rPr>
        <w:t xml:space="preserve"> about weight</w:t>
      </w:r>
      <w:r w:rsidR="00227911" w:rsidRPr="00BE4765">
        <w:rPr>
          <w:rFonts w:ascii="Arial" w:hAnsi="Arial" w:cs="Arial"/>
          <w:color w:val="000000"/>
          <w:sz w:val="22"/>
          <w:szCs w:val="22"/>
          <w:lang w:val="en-CA"/>
        </w:rPr>
        <w:t xml:space="preserve"> with this population, we need to know what the children themselves think is important to talk about.</w:t>
      </w:r>
      <w:r w:rsidRPr="00BE4765">
        <w:rPr>
          <w:rFonts w:ascii="Arial" w:hAnsi="Arial" w:cs="Arial"/>
          <w:color w:val="000000"/>
          <w:sz w:val="22"/>
          <w:szCs w:val="22"/>
          <w:lang w:val="en-CA"/>
        </w:rPr>
        <w:t xml:space="preserve"> </w:t>
      </w:r>
      <w:r w:rsidR="002C7AE1">
        <w:rPr>
          <w:rFonts w:ascii="Arial" w:hAnsi="Arial" w:cs="Arial"/>
          <w:color w:val="000000"/>
          <w:sz w:val="22"/>
          <w:szCs w:val="22"/>
          <w:lang w:val="en-CA"/>
        </w:rPr>
        <w:t>According to the United Nations Convention on the R</w:t>
      </w:r>
      <w:r w:rsidR="002E56D0">
        <w:rPr>
          <w:rFonts w:ascii="Arial" w:hAnsi="Arial" w:cs="Arial"/>
          <w:color w:val="000000"/>
          <w:sz w:val="22"/>
          <w:szCs w:val="22"/>
          <w:lang w:val="en-CA"/>
        </w:rPr>
        <w:t xml:space="preserve">ights of a Child, children are </w:t>
      </w:r>
      <w:r w:rsidR="002C7AE1">
        <w:rPr>
          <w:rFonts w:ascii="Arial" w:hAnsi="Arial" w:cs="Arial"/>
          <w:color w:val="000000"/>
          <w:sz w:val="22"/>
          <w:szCs w:val="22"/>
          <w:lang w:val="en-CA"/>
        </w:rPr>
        <w:t>entitled</w:t>
      </w:r>
      <w:r w:rsidR="00994F80">
        <w:rPr>
          <w:rFonts w:ascii="Arial" w:hAnsi="Arial" w:cs="Arial"/>
          <w:color w:val="000000"/>
          <w:sz w:val="22"/>
          <w:szCs w:val="22"/>
          <w:lang w:val="en-CA"/>
        </w:rPr>
        <w:t xml:space="preserve"> to play an active role in matters pertaining to their care.</w:t>
      </w:r>
      <w:r w:rsidR="002C7AE1">
        <w:rPr>
          <w:rFonts w:ascii="Arial" w:hAnsi="Arial" w:cs="Arial"/>
          <w:color w:val="000000"/>
          <w:sz w:val="22"/>
          <w:szCs w:val="22"/>
          <w:lang w:val="en-CA"/>
        </w:rPr>
        <w:t xml:space="preserve"> </w:t>
      </w:r>
      <w:r w:rsidR="00BE4765">
        <w:rPr>
          <w:rFonts w:ascii="Arial" w:hAnsi="Arial" w:cs="Arial"/>
          <w:color w:val="000000"/>
          <w:sz w:val="22"/>
          <w:szCs w:val="22"/>
          <w:lang w:val="en-CA"/>
        </w:rPr>
        <w:t xml:space="preserve">To ensure the voices of children are at the forefront of their care, we explored the </w:t>
      </w:r>
      <w:r w:rsidR="00227911" w:rsidRPr="00BE4765">
        <w:rPr>
          <w:rFonts w:ascii="Arial" w:hAnsi="Arial" w:cs="Arial"/>
          <w:bCs/>
          <w:color w:val="000000"/>
          <w:sz w:val="22"/>
          <w:szCs w:val="22"/>
        </w:rPr>
        <w:t>perspectives of children with ASD with reg</w:t>
      </w:r>
      <w:r w:rsidR="00BE4765">
        <w:rPr>
          <w:rFonts w:ascii="Arial" w:hAnsi="Arial" w:cs="Arial"/>
          <w:bCs/>
          <w:color w:val="000000"/>
          <w:sz w:val="22"/>
          <w:szCs w:val="22"/>
        </w:rPr>
        <w:t xml:space="preserve">ards to weight and their bodies. </w:t>
      </w:r>
    </w:p>
    <w:p w:rsidR="00227911" w:rsidRPr="00BE4765" w:rsidRDefault="00227911" w:rsidP="00E8220C">
      <w:pPr>
        <w:pStyle w:val="NormalWeb"/>
        <w:rPr>
          <w:rFonts w:ascii="Arial" w:hAnsi="Arial" w:cs="Arial"/>
          <w:color w:val="000000"/>
          <w:sz w:val="22"/>
          <w:szCs w:val="22"/>
        </w:rPr>
      </w:pPr>
      <w:r w:rsidRPr="00BE4765">
        <w:rPr>
          <w:rFonts w:ascii="Arial" w:hAnsi="Arial" w:cs="Arial"/>
          <w:b/>
          <w:color w:val="000000"/>
          <w:sz w:val="22"/>
          <w:szCs w:val="22"/>
          <w:lang w:val="en-CA"/>
        </w:rPr>
        <w:t xml:space="preserve">Methods: </w:t>
      </w:r>
      <w:r w:rsidRPr="00BE4765">
        <w:rPr>
          <w:rFonts w:ascii="Arial" w:hAnsi="Arial" w:cs="Arial"/>
          <w:color w:val="000000"/>
          <w:sz w:val="22"/>
          <w:szCs w:val="22"/>
          <w:lang w:val="en-CA"/>
        </w:rPr>
        <w:t xml:space="preserve">Eight semi-structured </w:t>
      </w:r>
      <w:r w:rsidR="00BE4765">
        <w:rPr>
          <w:rFonts w:ascii="Arial" w:hAnsi="Arial" w:cs="Arial"/>
          <w:color w:val="000000"/>
          <w:sz w:val="22"/>
          <w:szCs w:val="22"/>
          <w:lang w:val="en-CA"/>
        </w:rPr>
        <w:t xml:space="preserve">arts-mediated </w:t>
      </w:r>
      <w:r w:rsidRPr="00BE4765">
        <w:rPr>
          <w:rFonts w:ascii="Arial" w:hAnsi="Arial" w:cs="Arial"/>
          <w:color w:val="000000"/>
          <w:sz w:val="22"/>
          <w:szCs w:val="22"/>
          <w:lang w:val="en-CA"/>
        </w:rPr>
        <w:t xml:space="preserve">interviews were conducted with </w:t>
      </w:r>
      <w:r w:rsidRPr="00BE4765">
        <w:rPr>
          <w:rFonts w:ascii="Arial" w:hAnsi="Arial" w:cs="Arial"/>
          <w:color w:val="000000"/>
          <w:sz w:val="22"/>
          <w:szCs w:val="22"/>
        </w:rPr>
        <w:t>children</w:t>
      </w:r>
      <w:r w:rsidRPr="00BE4765">
        <w:rPr>
          <w:rFonts w:ascii="Arial" w:hAnsi="Arial" w:cs="Arial"/>
          <w:color w:val="000000"/>
          <w:sz w:val="22"/>
          <w:szCs w:val="22"/>
          <w:lang w:val="en-CA"/>
        </w:rPr>
        <w:t xml:space="preserve"> </w:t>
      </w:r>
      <w:r w:rsidR="00994F80">
        <w:rPr>
          <w:rFonts w:ascii="Arial" w:hAnsi="Arial" w:cs="Arial"/>
          <w:color w:val="000000"/>
          <w:sz w:val="22"/>
          <w:szCs w:val="22"/>
          <w:lang w:val="en-CA"/>
        </w:rPr>
        <w:t xml:space="preserve">between the ages of 10-18 </w:t>
      </w:r>
      <w:r w:rsidRPr="00BE4765">
        <w:rPr>
          <w:rFonts w:ascii="Arial" w:hAnsi="Arial" w:cs="Arial"/>
          <w:color w:val="000000"/>
          <w:sz w:val="22"/>
          <w:szCs w:val="22"/>
          <w:lang w:val="en-CA"/>
        </w:rPr>
        <w:t xml:space="preserve">with ASD. Interviews were analyzed using a phenomenological approach within an interpretive paradigm. </w:t>
      </w:r>
    </w:p>
    <w:p w:rsidR="00227911" w:rsidRPr="00055D87" w:rsidRDefault="00227911" w:rsidP="00055D87">
      <w:pPr>
        <w:rPr>
          <w:rFonts w:ascii="Arial" w:hAnsi="Arial" w:cs="Arial"/>
          <w:color w:val="000000"/>
          <w:lang w:val="en-CA"/>
        </w:rPr>
      </w:pPr>
      <w:r w:rsidRPr="00BE4765">
        <w:rPr>
          <w:rFonts w:ascii="Arial" w:hAnsi="Arial" w:cs="Arial"/>
          <w:b/>
          <w:color w:val="000000"/>
          <w:lang w:val="en-CA"/>
        </w:rPr>
        <w:t xml:space="preserve">Results: </w:t>
      </w:r>
      <w:r w:rsidR="0021052A">
        <w:rPr>
          <w:rFonts w:ascii="Arial" w:hAnsi="Arial" w:cs="Arial"/>
          <w:color w:val="000000"/>
          <w:lang w:val="en-CA"/>
        </w:rPr>
        <w:t>One overarching theme</w:t>
      </w:r>
      <w:r w:rsidRPr="00BE4765">
        <w:rPr>
          <w:rFonts w:ascii="Arial" w:hAnsi="Arial" w:cs="Arial"/>
          <w:color w:val="000000"/>
          <w:lang w:val="en-CA"/>
        </w:rPr>
        <w:t xml:space="preserve"> and two sub-themes emerged from the data. The overarching theme was that weight was not a concern for these participants. </w:t>
      </w:r>
      <w:r w:rsidR="00055D87">
        <w:rPr>
          <w:rFonts w:ascii="Arial" w:hAnsi="Arial" w:cs="Arial"/>
          <w:color w:val="000000"/>
          <w:lang w:val="en-CA"/>
        </w:rPr>
        <w:t xml:space="preserve">Despite the normative notion that weight is a sensitive topic, participants </w:t>
      </w:r>
      <w:r w:rsidR="00994F80">
        <w:rPr>
          <w:rFonts w:ascii="Arial" w:hAnsi="Arial" w:cs="Arial"/>
          <w:color w:val="000000"/>
          <w:lang w:val="en-CA"/>
        </w:rPr>
        <w:t xml:space="preserve">freely discussed getting weighed </w:t>
      </w:r>
      <w:r w:rsidR="00055D87">
        <w:rPr>
          <w:rFonts w:ascii="Arial" w:hAnsi="Arial" w:cs="Arial"/>
          <w:color w:val="000000"/>
          <w:lang w:val="en-CA"/>
        </w:rPr>
        <w:t xml:space="preserve">and having weight-related conversations. </w:t>
      </w:r>
      <w:r w:rsidRPr="00BE4765">
        <w:rPr>
          <w:rFonts w:ascii="Arial" w:hAnsi="Arial" w:cs="Arial"/>
          <w:color w:val="000000"/>
          <w:lang w:val="en-CA"/>
        </w:rPr>
        <w:t>The first sub-theme was that the participants had a</w:t>
      </w:r>
      <w:r w:rsidR="009C4BE5">
        <w:rPr>
          <w:rFonts w:ascii="Arial" w:hAnsi="Arial" w:cs="Arial"/>
          <w:color w:val="000000"/>
          <w:lang w:val="en-CA"/>
        </w:rPr>
        <w:t xml:space="preserve"> positive</w:t>
      </w:r>
      <w:r w:rsidRPr="00BE4765">
        <w:rPr>
          <w:rFonts w:ascii="Arial" w:hAnsi="Arial" w:cs="Arial"/>
          <w:color w:val="000000"/>
          <w:lang w:val="en-CA"/>
        </w:rPr>
        <w:t xml:space="preserve"> sense of body image</w:t>
      </w:r>
      <w:r w:rsidR="00055D87">
        <w:rPr>
          <w:rFonts w:ascii="Arial" w:hAnsi="Arial" w:cs="Arial"/>
          <w:color w:val="000000"/>
          <w:lang w:val="en-CA"/>
        </w:rPr>
        <w:t>, which is typically not associated with a person with OW/OB</w:t>
      </w:r>
      <w:r w:rsidRPr="00BE4765">
        <w:rPr>
          <w:rFonts w:ascii="Arial" w:hAnsi="Arial" w:cs="Arial"/>
          <w:color w:val="000000"/>
          <w:lang w:val="en-CA"/>
        </w:rPr>
        <w:t>. The second sub-theme was that the</w:t>
      </w:r>
      <w:r w:rsidRPr="00BE4765">
        <w:rPr>
          <w:rFonts w:ascii="Arial" w:hAnsi="Arial" w:cs="Arial"/>
          <w:color w:val="000000"/>
        </w:rPr>
        <w:t xml:space="preserve"> children value</w:t>
      </w:r>
      <w:r w:rsidR="00EE04FB">
        <w:rPr>
          <w:rFonts w:ascii="Arial" w:hAnsi="Arial" w:cs="Arial"/>
          <w:color w:val="000000"/>
        </w:rPr>
        <w:t>d</w:t>
      </w:r>
      <w:r w:rsidR="00BE518F">
        <w:rPr>
          <w:rFonts w:ascii="Arial" w:hAnsi="Arial" w:cs="Arial"/>
          <w:color w:val="000000"/>
        </w:rPr>
        <w:t xml:space="preserve"> </w:t>
      </w:r>
      <w:r w:rsidR="00BE518F" w:rsidRPr="00BE4765">
        <w:rPr>
          <w:rFonts w:ascii="Arial" w:hAnsi="Arial" w:cs="Arial"/>
          <w:color w:val="000000"/>
          <w:lang w:val="en-CA"/>
        </w:rPr>
        <w:t>being</w:t>
      </w:r>
      <w:r w:rsidRPr="00BE4765">
        <w:rPr>
          <w:rFonts w:ascii="Arial" w:hAnsi="Arial" w:cs="Arial"/>
          <w:color w:val="000000"/>
          <w:lang w:val="en-CA"/>
        </w:rPr>
        <w:t xml:space="preserve"> physically active.  </w:t>
      </w:r>
    </w:p>
    <w:p w:rsidR="00227911" w:rsidRPr="00055D87" w:rsidRDefault="00227911" w:rsidP="00055D87">
      <w:pPr>
        <w:autoSpaceDE w:val="0"/>
        <w:autoSpaceDN w:val="0"/>
        <w:adjustRightInd w:val="0"/>
        <w:spacing w:after="0" w:line="240" w:lineRule="auto"/>
        <w:rPr>
          <w:rFonts w:ascii="Arial" w:hAnsi="Arial" w:cs="Arial"/>
        </w:rPr>
      </w:pPr>
      <w:r w:rsidRPr="00BE4765">
        <w:rPr>
          <w:rFonts w:ascii="Arial" w:hAnsi="Arial" w:cs="Arial"/>
          <w:b/>
          <w:color w:val="000000"/>
          <w:lang w:val="en-CA"/>
        </w:rPr>
        <w:t>Discussion</w:t>
      </w:r>
      <w:r w:rsidR="006F315D">
        <w:rPr>
          <w:rFonts w:ascii="Arial" w:hAnsi="Arial" w:cs="Arial"/>
          <w:b/>
          <w:color w:val="000000"/>
          <w:lang w:val="en-CA"/>
        </w:rPr>
        <w:t>/Conclusion</w:t>
      </w:r>
      <w:r w:rsidRPr="00BE4765">
        <w:rPr>
          <w:rFonts w:ascii="Arial" w:hAnsi="Arial" w:cs="Arial"/>
          <w:b/>
          <w:color w:val="000000"/>
          <w:lang w:val="en-CA"/>
        </w:rPr>
        <w:t xml:space="preserve">: </w:t>
      </w:r>
      <w:r w:rsidR="00BE4765">
        <w:rPr>
          <w:rFonts w:ascii="Arial" w:hAnsi="Arial" w:cs="Arial"/>
          <w:color w:val="000000"/>
          <w:lang w:val="en-CA"/>
        </w:rPr>
        <w:t>T</w:t>
      </w:r>
      <w:r w:rsidR="00055D87">
        <w:rPr>
          <w:rFonts w:ascii="Arial" w:hAnsi="Arial" w:cs="Arial"/>
        </w:rPr>
        <w:t xml:space="preserve">he participants challenged </w:t>
      </w:r>
      <w:r w:rsidR="00EE04FB">
        <w:rPr>
          <w:rFonts w:ascii="Arial" w:hAnsi="Arial" w:cs="Arial"/>
        </w:rPr>
        <w:t xml:space="preserve">the </w:t>
      </w:r>
      <w:r w:rsidR="00055D87">
        <w:rPr>
          <w:rFonts w:ascii="Arial" w:hAnsi="Arial" w:cs="Arial"/>
        </w:rPr>
        <w:t xml:space="preserve">dominant discourse in society that higher weight equates to poor body image and an unwillingness to be </w:t>
      </w:r>
      <w:r w:rsidR="00EE04FB">
        <w:rPr>
          <w:rFonts w:ascii="Arial" w:hAnsi="Arial" w:cs="Arial"/>
        </w:rPr>
        <w:t xml:space="preserve">physically </w:t>
      </w:r>
      <w:r w:rsidR="00055D87">
        <w:rPr>
          <w:rFonts w:ascii="Arial" w:hAnsi="Arial" w:cs="Arial"/>
        </w:rPr>
        <w:t xml:space="preserve">active. To </w:t>
      </w:r>
      <w:r w:rsidR="00055D87">
        <w:rPr>
          <w:rFonts w:ascii="Arial" w:hAnsi="Arial" w:cs="Arial"/>
        </w:rPr>
        <w:lastRenderedPageBreak/>
        <w:t xml:space="preserve">promote these positive relationships we propose a call to action to shift normative </w:t>
      </w:r>
      <w:r w:rsidRPr="00BE4765">
        <w:rPr>
          <w:rFonts w:ascii="Arial" w:hAnsi="Arial" w:cs="Arial"/>
          <w:color w:val="000000"/>
        </w:rPr>
        <w:t>focus</w:t>
      </w:r>
      <w:r w:rsidR="00994F80">
        <w:rPr>
          <w:rFonts w:ascii="Arial" w:hAnsi="Arial" w:cs="Arial"/>
          <w:color w:val="000000"/>
        </w:rPr>
        <w:t xml:space="preserve"> in health care</w:t>
      </w:r>
      <w:r w:rsidRPr="00BE4765">
        <w:rPr>
          <w:rFonts w:ascii="Arial" w:hAnsi="Arial" w:cs="Arial"/>
          <w:color w:val="000000"/>
        </w:rPr>
        <w:t xml:space="preserve"> from weight and body size to</w:t>
      </w:r>
      <w:r w:rsidR="00055D87">
        <w:rPr>
          <w:rFonts w:ascii="Arial" w:hAnsi="Arial" w:cs="Arial"/>
          <w:color w:val="000000"/>
        </w:rPr>
        <w:t xml:space="preserve"> a focus on</w:t>
      </w:r>
      <w:r w:rsidRPr="00BE4765">
        <w:rPr>
          <w:rFonts w:ascii="Arial" w:hAnsi="Arial" w:cs="Arial"/>
          <w:color w:val="000000"/>
        </w:rPr>
        <w:t xml:space="preserve"> health and growth in order to promote child-centered care.</w:t>
      </w:r>
      <w:r w:rsidR="00055D87">
        <w:rPr>
          <w:rFonts w:ascii="Arial" w:hAnsi="Arial" w:cs="Arial"/>
          <w:color w:val="000000"/>
        </w:rPr>
        <w:t xml:space="preserve"> By emphasizing growth and health, priorities can shift to overall physical, social and psychological wellbeing, rather than a preoccupation with weight and size alone. </w:t>
      </w:r>
      <w:r w:rsidR="00055D87" w:rsidRPr="00BE4765">
        <w:rPr>
          <w:rFonts w:ascii="Arial" w:hAnsi="Arial" w:cs="Arial"/>
        </w:rPr>
        <w:t>This</w:t>
      </w:r>
      <w:r w:rsidR="00055D87">
        <w:rPr>
          <w:rFonts w:ascii="Arial" w:hAnsi="Arial" w:cs="Arial"/>
        </w:rPr>
        <w:t xml:space="preserve"> shift </w:t>
      </w:r>
      <w:r w:rsidR="00EE04FB">
        <w:rPr>
          <w:rFonts w:ascii="Arial" w:hAnsi="Arial" w:cs="Arial"/>
        </w:rPr>
        <w:t xml:space="preserve">can potentially </w:t>
      </w:r>
      <w:r w:rsidR="00055D87">
        <w:rPr>
          <w:rFonts w:ascii="Arial" w:hAnsi="Arial" w:cs="Arial"/>
        </w:rPr>
        <w:t xml:space="preserve">reduce the </w:t>
      </w:r>
      <w:r w:rsidR="00055D87" w:rsidRPr="00BE4765">
        <w:rPr>
          <w:rFonts w:ascii="Arial" w:hAnsi="Arial" w:cs="Arial"/>
        </w:rPr>
        <w:t>reinforcement of weight stigma by HCPs</w:t>
      </w:r>
      <w:r w:rsidR="00EE04FB">
        <w:rPr>
          <w:rFonts w:ascii="Arial" w:hAnsi="Arial" w:cs="Arial"/>
        </w:rPr>
        <w:t xml:space="preserve">. </w:t>
      </w:r>
      <w:r w:rsidR="00BE4765" w:rsidRPr="00BE4765">
        <w:rPr>
          <w:rFonts w:ascii="Arial" w:eastAsia="Times New Roman" w:hAnsi="Arial" w:cs="Arial"/>
          <w:color w:val="000000"/>
        </w:rPr>
        <w:t xml:space="preserve">This research brings forth the voices of children with ASD, who are so frequently excluded from research. It </w:t>
      </w:r>
      <w:r w:rsidR="00EE04FB">
        <w:rPr>
          <w:rFonts w:ascii="Arial" w:eastAsia="Times New Roman" w:hAnsi="Arial" w:cs="Arial"/>
          <w:color w:val="000000"/>
        </w:rPr>
        <w:t xml:space="preserve">therefore enables </w:t>
      </w:r>
      <w:r w:rsidR="00BE4765" w:rsidRPr="00BE4765">
        <w:rPr>
          <w:rFonts w:ascii="Arial" w:eastAsia="Times New Roman" w:hAnsi="Arial" w:cs="Arial"/>
          <w:color w:val="000000"/>
        </w:rPr>
        <w:t>their voices to be at the forefront of the care impacting their lives.</w:t>
      </w:r>
    </w:p>
    <w:p w:rsidR="00227911" w:rsidRPr="00BE4765" w:rsidRDefault="00227911" w:rsidP="00227911">
      <w:pPr>
        <w:pStyle w:val="Heading2"/>
        <w:spacing w:before="0" w:beforeAutospacing="0" w:after="0" w:afterAutospacing="0" w:line="276" w:lineRule="auto"/>
        <w:ind w:left="100"/>
        <w:rPr>
          <w:rFonts w:ascii="Arial" w:eastAsia="Times New Roman" w:hAnsi="Arial" w:cs="Arial"/>
          <w:b w:val="0"/>
          <w:color w:val="000000"/>
          <w:sz w:val="22"/>
          <w:szCs w:val="22"/>
        </w:rPr>
      </w:pPr>
      <w:r w:rsidRPr="00BE4765">
        <w:rPr>
          <w:rFonts w:ascii="Arial" w:eastAsia="Times New Roman" w:hAnsi="Arial" w:cs="Arial"/>
          <w:b w:val="0"/>
          <w:color w:val="000000"/>
          <w:sz w:val="22"/>
          <w:szCs w:val="22"/>
        </w:rPr>
        <w:t> </w:t>
      </w:r>
    </w:p>
    <w:p w:rsidR="002C7AE1" w:rsidRDefault="002C7AE1">
      <w:pPr>
        <w:rPr>
          <w:rFonts w:ascii="Arial" w:hAnsi="Arial" w:cs="Arial"/>
        </w:rPr>
      </w:pPr>
    </w:p>
    <w:p w:rsidR="00BE4765" w:rsidRDefault="00BE4765">
      <w:pPr>
        <w:rPr>
          <w:rFonts w:ascii="Arial" w:hAnsi="Arial" w:cs="Arial"/>
        </w:rPr>
      </w:pPr>
    </w:p>
    <w:sectPr w:rsidR="00BE4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349"/>
    <w:multiLevelType w:val="multilevel"/>
    <w:tmpl w:val="78C46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E3D1F89"/>
    <w:multiLevelType w:val="multilevel"/>
    <w:tmpl w:val="2154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11"/>
    <w:rsid w:val="00055D87"/>
    <w:rsid w:val="00180E27"/>
    <w:rsid w:val="0021052A"/>
    <w:rsid w:val="00227911"/>
    <w:rsid w:val="002C7AE1"/>
    <w:rsid w:val="002E56D0"/>
    <w:rsid w:val="0042319A"/>
    <w:rsid w:val="0069154B"/>
    <w:rsid w:val="006F315D"/>
    <w:rsid w:val="00787B98"/>
    <w:rsid w:val="00987DC6"/>
    <w:rsid w:val="00994F80"/>
    <w:rsid w:val="009C4BE5"/>
    <w:rsid w:val="00A72856"/>
    <w:rsid w:val="00AA71BD"/>
    <w:rsid w:val="00BE4765"/>
    <w:rsid w:val="00BE518F"/>
    <w:rsid w:val="00C60191"/>
    <w:rsid w:val="00C93B9C"/>
    <w:rsid w:val="00CE1268"/>
    <w:rsid w:val="00E8220C"/>
    <w:rsid w:val="00EE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27911"/>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7911"/>
    <w:rPr>
      <w:b/>
      <w:bCs/>
    </w:rPr>
  </w:style>
  <w:style w:type="paragraph" w:styleId="NormalWeb">
    <w:name w:val="Normal (Web)"/>
    <w:basedOn w:val="Normal"/>
    <w:uiPriority w:val="99"/>
    <w:unhideWhenUsed/>
    <w:rsid w:val="00227911"/>
    <w:pPr>
      <w:spacing w:after="15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27911"/>
    <w:rPr>
      <w:rFonts w:ascii="Times New Roman" w:hAnsi="Times New Roman" w:cs="Times New Roman"/>
      <w:b/>
      <w:bCs/>
      <w:sz w:val="36"/>
      <w:szCs w:val="36"/>
    </w:rPr>
  </w:style>
  <w:style w:type="character" w:styleId="Hyperlink">
    <w:name w:val="Hyperlink"/>
    <w:basedOn w:val="DefaultParagraphFont"/>
    <w:uiPriority w:val="99"/>
    <w:unhideWhenUsed/>
    <w:rsid w:val="00787B98"/>
    <w:rPr>
      <w:color w:val="0000FF" w:themeColor="hyperlink"/>
      <w:u w:val="single"/>
    </w:rPr>
  </w:style>
  <w:style w:type="character" w:styleId="CommentReference">
    <w:name w:val="annotation reference"/>
    <w:basedOn w:val="DefaultParagraphFont"/>
    <w:uiPriority w:val="99"/>
    <w:semiHidden/>
    <w:unhideWhenUsed/>
    <w:rsid w:val="00EE04FB"/>
    <w:rPr>
      <w:sz w:val="16"/>
      <w:szCs w:val="16"/>
    </w:rPr>
  </w:style>
  <w:style w:type="paragraph" w:styleId="CommentText">
    <w:name w:val="annotation text"/>
    <w:basedOn w:val="Normal"/>
    <w:link w:val="CommentTextChar"/>
    <w:uiPriority w:val="99"/>
    <w:semiHidden/>
    <w:unhideWhenUsed/>
    <w:rsid w:val="00EE04FB"/>
    <w:pPr>
      <w:spacing w:line="240" w:lineRule="auto"/>
    </w:pPr>
    <w:rPr>
      <w:sz w:val="20"/>
      <w:szCs w:val="20"/>
    </w:rPr>
  </w:style>
  <w:style w:type="character" w:customStyle="1" w:styleId="CommentTextChar">
    <w:name w:val="Comment Text Char"/>
    <w:basedOn w:val="DefaultParagraphFont"/>
    <w:link w:val="CommentText"/>
    <w:uiPriority w:val="99"/>
    <w:semiHidden/>
    <w:rsid w:val="00EE04FB"/>
    <w:rPr>
      <w:sz w:val="20"/>
      <w:szCs w:val="20"/>
    </w:rPr>
  </w:style>
  <w:style w:type="paragraph" w:styleId="CommentSubject">
    <w:name w:val="annotation subject"/>
    <w:basedOn w:val="CommentText"/>
    <w:next w:val="CommentText"/>
    <w:link w:val="CommentSubjectChar"/>
    <w:uiPriority w:val="99"/>
    <w:semiHidden/>
    <w:unhideWhenUsed/>
    <w:rsid w:val="00EE04FB"/>
    <w:rPr>
      <w:b/>
      <w:bCs/>
    </w:rPr>
  </w:style>
  <w:style w:type="character" w:customStyle="1" w:styleId="CommentSubjectChar">
    <w:name w:val="Comment Subject Char"/>
    <w:basedOn w:val="CommentTextChar"/>
    <w:link w:val="CommentSubject"/>
    <w:uiPriority w:val="99"/>
    <w:semiHidden/>
    <w:rsid w:val="00EE04FB"/>
    <w:rPr>
      <w:b/>
      <w:bCs/>
      <w:sz w:val="20"/>
      <w:szCs w:val="20"/>
    </w:rPr>
  </w:style>
  <w:style w:type="paragraph" w:styleId="BalloonText">
    <w:name w:val="Balloon Text"/>
    <w:basedOn w:val="Normal"/>
    <w:link w:val="BalloonTextChar"/>
    <w:uiPriority w:val="99"/>
    <w:semiHidden/>
    <w:unhideWhenUsed/>
    <w:rsid w:val="00E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27911"/>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7911"/>
    <w:rPr>
      <w:b/>
      <w:bCs/>
    </w:rPr>
  </w:style>
  <w:style w:type="paragraph" w:styleId="NormalWeb">
    <w:name w:val="Normal (Web)"/>
    <w:basedOn w:val="Normal"/>
    <w:uiPriority w:val="99"/>
    <w:unhideWhenUsed/>
    <w:rsid w:val="00227911"/>
    <w:pPr>
      <w:spacing w:after="15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27911"/>
    <w:rPr>
      <w:rFonts w:ascii="Times New Roman" w:hAnsi="Times New Roman" w:cs="Times New Roman"/>
      <w:b/>
      <w:bCs/>
      <w:sz w:val="36"/>
      <w:szCs w:val="36"/>
    </w:rPr>
  </w:style>
  <w:style w:type="character" w:styleId="Hyperlink">
    <w:name w:val="Hyperlink"/>
    <w:basedOn w:val="DefaultParagraphFont"/>
    <w:uiPriority w:val="99"/>
    <w:unhideWhenUsed/>
    <w:rsid w:val="00787B98"/>
    <w:rPr>
      <w:color w:val="0000FF" w:themeColor="hyperlink"/>
      <w:u w:val="single"/>
    </w:rPr>
  </w:style>
  <w:style w:type="character" w:styleId="CommentReference">
    <w:name w:val="annotation reference"/>
    <w:basedOn w:val="DefaultParagraphFont"/>
    <w:uiPriority w:val="99"/>
    <w:semiHidden/>
    <w:unhideWhenUsed/>
    <w:rsid w:val="00EE04FB"/>
    <w:rPr>
      <w:sz w:val="16"/>
      <w:szCs w:val="16"/>
    </w:rPr>
  </w:style>
  <w:style w:type="paragraph" w:styleId="CommentText">
    <w:name w:val="annotation text"/>
    <w:basedOn w:val="Normal"/>
    <w:link w:val="CommentTextChar"/>
    <w:uiPriority w:val="99"/>
    <w:semiHidden/>
    <w:unhideWhenUsed/>
    <w:rsid w:val="00EE04FB"/>
    <w:pPr>
      <w:spacing w:line="240" w:lineRule="auto"/>
    </w:pPr>
    <w:rPr>
      <w:sz w:val="20"/>
      <w:szCs w:val="20"/>
    </w:rPr>
  </w:style>
  <w:style w:type="character" w:customStyle="1" w:styleId="CommentTextChar">
    <w:name w:val="Comment Text Char"/>
    <w:basedOn w:val="DefaultParagraphFont"/>
    <w:link w:val="CommentText"/>
    <w:uiPriority w:val="99"/>
    <w:semiHidden/>
    <w:rsid w:val="00EE04FB"/>
    <w:rPr>
      <w:sz w:val="20"/>
      <w:szCs w:val="20"/>
    </w:rPr>
  </w:style>
  <w:style w:type="paragraph" w:styleId="CommentSubject">
    <w:name w:val="annotation subject"/>
    <w:basedOn w:val="CommentText"/>
    <w:next w:val="CommentText"/>
    <w:link w:val="CommentSubjectChar"/>
    <w:uiPriority w:val="99"/>
    <w:semiHidden/>
    <w:unhideWhenUsed/>
    <w:rsid w:val="00EE04FB"/>
    <w:rPr>
      <w:b/>
      <w:bCs/>
    </w:rPr>
  </w:style>
  <w:style w:type="character" w:customStyle="1" w:styleId="CommentSubjectChar">
    <w:name w:val="Comment Subject Char"/>
    <w:basedOn w:val="CommentTextChar"/>
    <w:link w:val="CommentSubject"/>
    <w:uiPriority w:val="99"/>
    <w:semiHidden/>
    <w:rsid w:val="00EE04FB"/>
    <w:rPr>
      <w:b/>
      <w:bCs/>
      <w:sz w:val="20"/>
      <w:szCs w:val="20"/>
    </w:rPr>
  </w:style>
  <w:style w:type="paragraph" w:styleId="BalloonText">
    <w:name w:val="Balloon Text"/>
    <w:basedOn w:val="Normal"/>
    <w:link w:val="BalloonTextChar"/>
    <w:uiPriority w:val="99"/>
    <w:semiHidden/>
    <w:unhideWhenUsed/>
    <w:rsid w:val="00E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6709">
      <w:bodyDiv w:val="1"/>
      <w:marLeft w:val="0"/>
      <w:marRight w:val="0"/>
      <w:marTop w:val="0"/>
      <w:marBottom w:val="0"/>
      <w:divBdr>
        <w:top w:val="none" w:sz="0" w:space="0" w:color="auto"/>
        <w:left w:val="none" w:sz="0" w:space="0" w:color="auto"/>
        <w:bottom w:val="none" w:sz="0" w:space="0" w:color="auto"/>
        <w:right w:val="none" w:sz="0" w:space="0" w:color="auto"/>
      </w:divBdr>
      <w:divsChild>
        <w:div w:id="844442692">
          <w:marLeft w:val="0"/>
          <w:marRight w:val="0"/>
          <w:marTop w:val="0"/>
          <w:marBottom w:val="0"/>
          <w:divBdr>
            <w:top w:val="none" w:sz="0" w:space="0" w:color="auto"/>
            <w:left w:val="none" w:sz="0" w:space="0" w:color="auto"/>
            <w:bottom w:val="none" w:sz="0" w:space="0" w:color="auto"/>
            <w:right w:val="none" w:sz="0" w:space="0" w:color="auto"/>
          </w:divBdr>
          <w:divsChild>
            <w:div w:id="1246576345">
              <w:marLeft w:val="0"/>
              <w:marRight w:val="0"/>
              <w:marTop w:val="0"/>
              <w:marBottom w:val="375"/>
              <w:divBdr>
                <w:top w:val="none" w:sz="0" w:space="0" w:color="auto"/>
                <w:left w:val="none" w:sz="0" w:space="0" w:color="auto"/>
                <w:bottom w:val="none" w:sz="0" w:space="0" w:color="auto"/>
                <w:right w:val="none" w:sz="0" w:space="0" w:color="auto"/>
              </w:divBdr>
              <w:divsChild>
                <w:div w:id="1669557558">
                  <w:marLeft w:val="0"/>
                  <w:marRight w:val="0"/>
                  <w:marTop w:val="0"/>
                  <w:marBottom w:val="0"/>
                  <w:divBdr>
                    <w:top w:val="none" w:sz="0" w:space="0" w:color="auto"/>
                    <w:left w:val="none" w:sz="0" w:space="0" w:color="auto"/>
                    <w:bottom w:val="none" w:sz="0" w:space="0" w:color="auto"/>
                    <w:right w:val="none" w:sz="0" w:space="0" w:color="auto"/>
                  </w:divBdr>
                  <w:divsChild>
                    <w:div w:id="887305422">
                      <w:marLeft w:val="-225"/>
                      <w:marRight w:val="-225"/>
                      <w:marTop w:val="0"/>
                      <w:marBottom w:val="0"/>
                      <w:divBdr>
                        <w:top w:val="none" w:sz="0" w:space="0" w:color="auto"/>
                        <w:left w:val="none" w:sz="0" w:space="0" w:color="auto"/>
                        <w:bottom w:val="none" w:sz="0" w:space="0" w:color="auto"/>
                        <w:right w:val="none" w:sz="0" w:space="0" w:color="auto"/>
                      </w:divBdr>
                      <w:divsChild>
                        <w:div w:id="1682656916">
                          <w:marLeft w:val="0"/>
                          <w:marRight w:val="0"/>
                          <w:marTop w:val="0"/>
                          <w:marBottom w:val="0"/>
                          <w:divBdr>
                            <w:top w:val="none" w:sz="0" w:space="0" w:color="auto"/>
                            <w:left w:val="none" w:sz="0" w:space="0" w:color="auto"/>
                            <w:bottom w:val="none" w:sz="0" w:space="0" w:color="auto"/>
                            <w:right w:val="none" w:sz="0" w:space="0" w:color="auto"/>
                          </w:divBdr>
                          <w:divsChild>
                            <w:div w:id="1767338585">
                              <w:marLeft w:val="0"/>
                              <w:marRight w:val="0"/>
                              <w:marTop w:val="0"/>
                              <w:marBottom w:val="0"/>
                              <w:divBdr>
                                <w:top w:val="none" w:sz="0" w:space="0" w:color="auto"/>
                                <w:left w:val="none" w:sz="0" w:space="0" w:color="auto"/>
                                <w:bottom w:val="none" w:sz="0" w:space="0" w:color="auto"/>
                                <w:right w:val="none" w:sz="0" w:space="0" w:color="auto"/>
                              </w:divBdr>
                              <w:divsChild>
                                <w:div w:id="737825684">
                                  <w:marLeft w:val="-225"/>
                                  <w:marRight w:val="-225"/>
                                  <w:marTop w:val="0"/>
                                  <w:marBottom w:val="0"/>
                                  <w:divBdr>
                                    <w:top w:val="none" w:sz="0" w:space="0" w:color="auto"/>
                                    <w:left w:val="none" w:sz="0" w:space="0" w:color="auto"/>
                                    <w:bottom w:val="none" w:sz="0" w:space="0" w:color="auto"/>
                                    <w:right w:val="none" w:sz="0" w:space="0" w:color="auto"/>
                                  </w:divBdr>
                                  <w:divsChild>
                                    <w:div w:id="18290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2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nixon@utoronto.ca" TargetMode="External"/><Relationship Id="rId3" Type="http://schemas.openxmlformats.org/officeDocument/2006/relationships/styles" Target="styles.xml"/><Relationship Id="rId7" Type="http://schemas.openxmlformats.org/officeDocument/2006/relationships/hyperlink" Target="mailto:meaghan.walker@mail.utoronto.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mcpherson@hollandbloorview.ca" TargetMode="External"/><Relationship Id="rId4" Type="http://schemas.microsoft.com/office/2007/relationships/stylesWithEffects" Target="stylesWithEffects.xml"/><Relationship Id="rId9" Type="http://schemas.openxmlformats.org/officeDocument/2006/relationships/hyperlink" Target="mailto:jhaines@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46CF-F763-443A-912E-0875C373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Walker</dc:creator>
  <cp:lastModifiedBy>Meaghan Walker</cp:lastModifiedBy>
  <cp:revision>13</cp:revision>
  <dcterms:created xsi:type="dcterms:W3CDTF">2019-01-22T20:12:00Z</dcterms:created>
  <dcterms:modified xsi:type="dcterms:W3CDTF">2019-01-23T20:55:00Z</dcterms:modified>
</cp:coreProperties>
</file>