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0BE4CA" w14:textId="32B0B861" w:rsidR="00E11C5E" w:rsidRPr="00E11C5E" w:rsidRDefault="00E11C5E" w:rsidP="00E11C5E">
      <w:pPr>
        <w:jc w:val="center"/>
        <w:rPr>
          <w:rFonts w:ascii="Arial" w:hAnsi="Arial" w:cs="Arial"/>
          <w:b/>
          <w:caps/>
          <w:color w:val="000000" w:themeColor="text1"/>
          <w:sz w:val="22"/>
          <w:szCs w:val="22"/>
        </w:rPr>
      </w:pPr>
      <w:bookmarkStart w:id="0" w:name="_GoBack"/>
      <w:bookmarkEnd w:id="0"/>
      <w:r w:rsidRPr="00E11C5E">
        <w:rPr>
          <w:rFonts w:ascii="Arial" w:hAnsi="Arial" w:cs="Arial"/>
          <w:b/>
          <w:caps/>
          <w:color w:val="000000" w:themeColor="text1"/>
          <w:sz w:val="22"/>
          <w:szCs w:val="22"/>
        </w:rPr>
        <w:t>A Review of Training Methodologies for Providing Acceptance and Commitment Therapy to Caregivers</w:t>
      </w:r>
    </w:p>
    <w:p w14:paraId="409E28B8" w14:textId="0E8CFFA0" w:rsidR="00E11C5E" w:rsidRPr="00E11C5E" w:rsidRDefault="00E11C5E" w:rsidP="00E11C5E">
      <w:pPr>
        <w:rPr>
          <w:rFonts w:ascii="Arial" w:hAnsi="Arial" w:cs="Arial"/>
          <w:b/>
          <w:sz w:val="22"/>
          <w:szCs w:val="22"/>
        </w:rPr>
      </w:pPr>
    </w:p>
    <w:p w14:paraId="29D757C3" w14:textId="77777777" w:rsidR="00E11C5E" w:rsidRPr="00E11C5E" w:rsidRDefault="00E11C5E" w:rsidP="00E11C5E">
      <w:pPr>
        <w:jc w:val="center"/>
        <w:rPr>
          <w:rFonts w:ascii="Arial" w:hAnsi="Arial" w:cs="Arial"/>
          <w:b/>
          <w:sz w:val="22"/>
          <w:szCs w:val="22"/>
        </w:rPr>
      </w:pPr>
      <w:r w:rsidRPr="00E11C5E">
        <w:rPr>
          <w:rFonts w:ascii="Arial" w:hAnsi="Arial" w:cs="Arial"/>
          <w:b/>
          <w:sz w:val="22"/>
          <w:szCs w:val="22"/>
        </w:rPr>
        <w:t>Carly Magnacca &amp; Kendra Thomson</w:t>
      </w:r>
    </w:p>
    <w:p w14:paraId="52375C5D" w14:textId="68FF6BCC" w:rsidR="00E11C5E" w:rsidRPr="00E11C5E" w:rsidRDefault="00E11C5E" w:rsidP="00E11C5E">
      <w:pPr>
        <w:jc w:val="center"/>
        <w:rPr>
          <w:rFonts w:ascii="Arial" w:hAnsi="Arial" w:cs="Arial"/>
          <w:b/>
          <w:sz w:val="22"/>
          <w:szCs w:val="22"/>
        </w:rPr>
      </w:pPr>
      <w:r w:rsidRPr="00E11C5E">
        <w:rPr>
          <w:rFonts w:ascii="Arial" w:hAnsi="Arial" w:cs="Arial"/>
          <w:b/>
          <w:sz w:val="22"/>
          <w:szCs w:val="22"/>
        </w:rPr>
        <w:t xml:space="preserve">Brock University </w:t>
      </w:r>
    </w:p>
    <w:p w14:paraId="1C11E29C" w14:textId="77777777" w:rsidR="00E11C5E" w:rsidRPr="00E11C5E" w:rsidRDefault="00E11C5E" w:rsidP="00E11C5E">
      <w:pPr>
        <w:jc w:val="center"/>
        <w:rPr>
          <w:rFonts w:ascii="Arial" w:hAnsi="Arial" w:cs="Arial"/>
          <w:b/>
          <w:sz w:val="22"/>
          <w:szCs w:val="22"/>
        </w:rPr>
      </w:pPr>
    </w:p>
    <w:p w14:paraId="144C3385" w14:textId="44DAFB25" w:rsidR="00E11C5E" w:rsidRPr="00E11C5E" w:rsidRDefault="00E11C5E" w:rsidP="00E11C5E">
      <w:pPr>
        <w:rPr>
          <w:rFonts w:ascii="Arial" w:hAnsi="Arial" w:cs="Arial"/>
          <w:sz w:val="22"/>
          <w:szCs w:val="22"/>
        </w:rPr>
      </w:pPr>
      <w:r w:rsidRPr="00E11C5E">
        <w:rPr>
          <w:rFonts w:ascii="Arial" w:hAnsi="Arial" w:cs="Arial"/>
          <w:b/>
          <w:sz w:val="22"/>
          <w:szCs w:val="22"/>
        </w:rPr>
        <w:t>Objectives:</w:t>
      </w:r>
      <w:r w:rsidRPr="00E11C5E">
        <w:rPr>
          <w:rFonts w:ascii="Arial" w:hAnsi="Arial" w:cs="Arial"/>
          <w:sz w:val="22"/>
          <w:szCs w:val="22"/>
        </w:rPr>
        <w:t xml:space="preserve"> Acceptance and Commitment Therapy (ACT) has been shown to increase psychological flexibility and decrease stress in caregivers of children with neurodevelopmental disabilities (NDDs). Given this population often reports high stress, this review examined the strategies for teaching ACT to caregivers of children with NDDs</w:t>
      </w:r>
      <w:r w:rsidR="00382754">
        <w:rPr>
          <w:rFonts w:ascii="Arial" w:hAnsi="Arial" w:cs="Arial"/>
          <w:sz w:val="22"/>
          <w:szCs w:val="22"/>
        </w:rPr>
        <w:t xml:space="preserve">. In addition, this review explored </w:t>
      </w:r>
      <w:r w:rsidR="00D24A86">
        <w:rPr>
          <w:rFonts w:ascii="Arial" w:hAnsi="Arial" w:cs="Arial"/>
          <w:sz w:val="22"/>
          <w:szCs w:val="22"/>
        </w:rPr>
        <w:t>how outcomes are traditionally measured</w:t>
      </w:r>
      <w:r w:rsidRPr="00E11C5E">
        <w:rPr>
          <w:rFonts w:ascii="Arial" w:hAnsi="Arial" w:cs="Arial"/>
          <w:sz w:val="22"/>
          <w:szCs w:val="22"/>
        </w:rPr>
        <w:t xml:space="preserve">. </w:t>
      </w:r>
    </w:p>
    <w:p w14:paraId="758987F8" w14:textId="77777777" w:rsidR="00E11C5E" w:rsidRPr="00E11C5E" w:rsidRDefault="00E11C5E" w:rsidP="00E11C5E">
      <w:pPr>
        <w:rPr>
          <w:rFonts w:ascii="Arial" w:hAnsi="Arial" w:cs="Arial"/>
          <w:sz w:val="22"/>
          <w:szCs w:val="22"/>
        </w:rPr>
      </w:pPr>
    </w:p>
    <w:p w14:paraId="4A613980" w14:textId="7AB3FED7" w:rsidR="00E11C5E" w:rsidRPr="00E11C5E" w:rsidRDefault="00E11C5E" w:rsidP="00E11C5E">
      <w:pPr>
        <w:rPr>
          <w:rFonts w:ascii="Arial" w:hAnsi="Arial" w:cs="Arial"/>
          <w:sz w:val="22"/>
          <w:szCs w:val="22"/>
        </w:rPr>
      </w:pPr>
      <w:r w:rsidRPr="00E11C5E">
        <w:rPr>
          <w:rFonts w:ascii="Arial" w:hAnsi="Arial" w:cs="Arial"/>
          <w:b/>
          <w:sz w:val="22"/>
          <w:szCs w:val="22"/>
        </w:rPr>
        <w:t>Method:</w:t>
      </w:r>
      <w:r w:rsidRPr="00E11C5E">
        <w:rPr>
          <w:rFonts w:ascii="Arial" w:hAnsi="Arial" w:cs="Arial"/>
          <w:sz w:val="22"/>
          <w:szCs w:val="22"/>
        </w:rPr>
        <w:t xml:space="preserve"> The terms “Acceptance and Commitment Therapy” and “Parent” or “Caregiver” were entered in </w:t>
      </w:r>
      <w:proofErr w:type="spellStart"/>
      <w:r w:rsidRPr="00E11C5E">
        <w:rPr>
          <w:rFonts w:ascii="Arial" w:hAnsi="Arial" w:cs="Arial"/>
          <w:sz w:val="22"/>
          <w:szCs w:val="22"/>
        </w:rPr>
        <w:t>SuperSearch</w:t>
      </w:r>
      <w:proofErr w:type="spellEnd"/>
      <w:r w:rsidRPr="00E11C5E">
        <w:rPr>
          <w:rFonts w:ascii="Arial" w:hAnsi="Arial" w:cs="Arial"/>
          <w:sz w:val="22"/>
          <w:szCs w:val="22"/>
        </w:rPr>
        <w:t xml:space="preserve">, ERIC, and PsycINFO databases. Inclusion criteria were: an experimental or quasi-experimental group </w:t>
      </w:r>
      <w:r w:rsidR="00382754">
        <w:rPr>
          <w:rFonts w:ascii="Arial" w:hAnsi="Arial" w:cs="Arial"/>
          <w:sz w:val="22"/>
          <w:szCs w:val="22"/>
        </w:rPr>
        <w:t xml:space="preserve">design </w:t>
      </w:r>
      <w:r w:rsidRPr="00E11C5E">
        <w:rPr>
          <w:rFonts w:ascii="Arial" w:hAnsi="Arial" w:cs="Arial"/>
          <w:sz w:val="22"/>
          <w:szCs w:val="22"/>
        </w:rPr>
        <w:t xml:space="preserve">was used, the independent variable included teaching ACT to caregivers of children with NDDs, and group or individual data were presented on the outcomes of ACT. Case studies, review articles, and articles not peer-reviewed or written in English were excluded. </w:t>
      </w:r>
    </w:p>
    <w:p w14:paraId="75902041" w14:textId="77777777" w:rsidR="00E11C5E" w:rsidRPr="00E11C5E" w:rsidRDefault="00E11C5E" w:rsidP="00E11C5E">
      <w:pPr>
        <w:rPr>
          <w:rFonts w:ascii="Arial" w:hAnsi="Arial" w:cs="Arial"/>
          <w:sz w:val="22"/>
          <w:szCs w:val="22"/>
        </w:rPr>
      </w:pPr>
    </w:p>
    <w:p w14:paraId="0EE7C895" w14:textId="1FE19987" w:rsidR="00E11C5E" w:rsidRPr="00E11C5E" w:rsidRDefault="00E11C5E" w:rsidP="00E11C5E">
      <w:pPr>
        <w:rPr>
          <w:rFonts w:ascii="Arial" w:hAnsi="Arial" w:cs="Arial"/>
          <w:sz w:val="22"/>
          <w:szCs w:val="22"/>
        </w:rPr>
      </w:pPr>
      <w:r w:rsidRPr="00E11C5E">
        <w:rPr>
          <w:rFonts w:ascii="Arial" w:hAnsi="Arial" w:cs="Arial"/>
          <w:b/>
          <w:sz w:val="22"/>
          <w:szCs w:val="22"/>
        </w:rPr>
        <w:t>Results:</w:t>
      </w:r>
      <w:r w:rsidRPr="00E11C5E">
        <w:rPr>
          <w:rFonts w:ascii="Arial" w:hAnsi="Arial" w:cs="Arial"/>
          <w:sz w:val="22"/>
          <w:szCs w:val="22"/>
        </w:rPr>
        <w:t xml:space="preserve"> In total, 269 articles were reviewed with 10 meeting the inclusion criteria. All but one article (</w:t>
      </w:r>
      <w:r w:rsidRPr="00E11C5E">
        <w:rPr>
          <w:rFonts w:ascii="Arial" w:hAnsi="Arial" w:cs="Arial"/>
          <w:i/>
          <w:sz w:val="22"/>
          <w:szCs w:val="22"/>
        </w:rPr>
        <w:t>n</w:t>
      </w:r>
      <w:r w:rsidRPr="00E11C5E">
        <w:rPr>
          <w:rFonts w:ascii="Arial" w:hAnsi="Arial" w:cs="Arial"/>
          <w:sz w:val="22"/>
          <w:szCs w:val="22"/>
        </w:rPr>
        <w:t>=9) used didactic training (e.g., providing information about ACT) even though performance and competency-based training is supported in the literature. All articles (</w:t>
      </w:r>
      <w:r w:rsidR="00D24A86">
        <w:rPr>
          <w:rFonts w:ascii="Arial" w:hAnsi="Arial" w:cs="Arial"/>
          <w:i/>
          <w:sz w:val="22"/>
          <w:szCs w:val="22"/>
        </w:rPr>
        <w:t>N</w:t>
      </w:r>
      <w:r w:rsidRPr="00E11C5E">
        <w:rPr>
          <w:rFonts w:ascii="Arial" w:hAnsi="Arial" w:cs="Arial"/>
          <w:sz w:val="22"/>
          <w:szCs w:val="22"/>
        </w:rPr>
        <w:t>=10) used indirect outcome measures (e.g., questionnaires) to assess psychological flexibility. Only one study included direct outcomes of ACT</w:t>
      </w:r>
      <w:r w:rsidR="00D24A86">
        <w:rPr>
          <w:rFonts w:ascii="Arial" w:hAnsi="Arial" w:cs="Arial"/>
          <w:sz w:val="22"/>
          <w:szCs w:val="22"/>
        </w:rPr>
        <w:t xml:space="preserve"> (</w:t>
      </w:r>
      <w:r w:rsidR="00382754">
        <w:rPr>
          <w:rFonts w:ascii="Arial" w:hAnsi="Arial" w:cs="Arial"/>
          <w:sz w:val="22"/>
          <w:szCs w:val="22"/>
        </w:rPr>
        <w:t>i.e.</w:t>
      </w:r>
      <w:r w:rsidR="00D24A86">
        <w:rPr>
          <w:rFonts w:ascii="Arial" w:hAnsi="Arial" w:cs="Arial"/>
          <w:sz w:val="22"/>
          <w:szCs w:val="22"/>
        </w:rPr>
        <w:t xml:space="preserve">, </w:t>
      </w:r>
      <w:r w:rsidR="00382754">
        <w:rPr>
          <w:rFonts w:ascii="Arial" w:hAnsi="Arial" w:cs="Arial"/>
          <w:sz w:val="22"/>
          <w:szCs w:val="22"/>
        </w:rPr>
        <w:t>value-directed parent behaviour per calendar day</w:t>
      </w:r>
      <w:r w:rsidR="00D24A86">
        <w:rPr>
          <w:rFonts w:ascii="Arial" w:hAnsi="Arial" w:cs="Arial"/>
          <w:sz w:val="22"/>
          <w:szCs w:val="22"/>
        </w:rPr>
        <w:t>)</w:t>
      </w:r>
      <w:r w:rsidRPr="00E11C5E">
        <w:rPr>
          <w:rFonts w:ascii="Arial" w:hAnsi="Arial" w:cs="Arial"/>
          <w:sz w:val="22"/>
          <w:szCs w:val="22"/>
        </w:rPr>
        <w:t>, and only one measured treatment integrity.</w:t>
      </w:r>
      <w:r w:rsidR="00382754">
        <w:rPr>
          <w:rFonts w:ascii="Arial" w:hAnsi="Arial" w:cs="Arial"/>
          <w:sz w:val="22"/>
          <w:szCs w:val="22"/>
        </w:rPr>
        <w:t xml:space="preserve"> </w:t>
      </w:r>
    </w:p>
    <w:p w14:paraId="68208E6D" w14:textId="77777777" w:rsidR="00E11C5E" w:rsidRPr="00E11C5E" w:rsidRDefault="00E11C5E" w:rsidP="00E11C5E">
      <w:pPr>
        <w:rPr>
          <w:rFonts w:ascii="Arial" w:hAnsi="Arial" w:cs="Arial"/>
          <w:sz w:val="22"/>
          <w:szCs w:val="22"/>
        </w:rPr>
      </w:pPr>
    </w:p>
    <w:p w14:paraId="67A2C872" w14:textId="6F88905D" w:rsidR="007933B7" w:rsidRPr="00E11C5E" w:rsidRDefault="00E11C5E" w:rsidP="00E11C5E">
      <w:pPr>
        <w:rPr>
          <w:rFonts w:ascii="Arial" w:hAnsi="Arial" w:cs="Arial"/>
          <w:sz w:val="22"/>
          <w:szCs w:val="22"/>
        </w:rPr>
      </w:pPr>
      <w:r w:rsidRPr="00E11C5E">
        <w:rPr>
          <w:rFonts w:ascii="Arial" w:hAnsi="Arial" w:cs="Arial"/>
          <w:b/>
          <w:sz w:val="22"/>
          <w:szCs w:val="22"/>
        </w:rPr>
        <w:t>Discussion:</w:t>
      </w:r>
      <w:r w:rsidRPr="00E11C5E">
        <w:rPr>
          <w:rFonts w:ascii="Arial" w:hAnsi="Arial" w:cs="Arial"/>
          <w:sz w:val="22"/>
          <w:szCs w:val="22"/>
        </w:rPr>
        <w:t xml:space="preserve"> Future research should include direct outcome</w:t>
      </w:r>
      <w:r w:rsidR="00D24A86">
        <w:rPr>
          <w:rFonts w:ascii="Arial" w:hAnsi="Arial" w:cs="Arial"/>
          <w:sz w:val="22"/>
          <w:szCs w:val="22"/>
        </w:rPr>
        <w:t>s</w:t>
      </w:r>
      <w:r w:rsidRPr="00E11C5E">
        <w:rPr>
          <w:rFonts w:ascii="Arial" w:hAnsi="Arial" w:cs="Arial"/>
          <w:sz w:val="22"/>
          <w:szCs w:val="22"/>
        </w:rPr>
        <w:t xml:space="preserve"> and treatment fidelity measures</w:t>
      </w:r>
      <w:r w:rsidR="00D24A86">
        <w:rPr>
          <w:rFonts w:ascii="Arial" w:hAnsi="Arial" w:cs="Arial"/>
          <w:sz w:val="22"/>
          <w:szCs w:val="22"/>
        </w:rPr>
        <w:t xml:space="preserve">, and </w:t>
      </w:r>
      <w:r w:rsidR="00D24A86" w:rsidRPr="00E11C5E">
        <w:rPr>
          <w:rFonts w:ascii="Arial" w:hAnsi="Arial" w:cs="Arial"/>
          <w:sz w:val="22"/>
          <w:szCs w:val="22"/>
        </w:rPr>
        <w:t>assess the efficacy of performance and competency-based training for teaching ACT to caregivers</w:t>
      </w:r>
      <w:r w:rsidRPr="00E11C5E">
        <w:rPr>
          <w:rFonts w:ascii="Arial" w:hAnsi="Arial" w:cs="Arial"/>
          <w:sz w:val="22"/>
          <w:szCs w:val="22"/>
        </w:rPr>
        <w:t>.</w:t>
      </w:r>
    </w:p>
    <w:p w14:paraId="0A6419D5" w14:textId="3D3FADF0" w:rsidR="00E11C5E" w:rsidRPr="00E11C5E" w:rsidRDefault="00E11C5E" w:rsidP="00E11C5E">
      <w:pPr>
        <w:rPr>
          <w:rFonts w:ascii="Arial" w:hAnsi="Arial" w:cs="Arial"/>
          <w:b/>
          <w:sz w:val="22"/>
          <w:szCs w:val="22"/>
        </w:rPr>
      </w:pPr>
    </w:p>
    <w:p w14:paraId="4F009472" w14:textId="287D8A0D" w:rsidR="00E11C5E" w:rsidRDefault="00E11C5E" w:rsidP="00E11C5E">
      <w:pPr>
        <w:rPr>
          <w:rFonts w:ascii="Arial" w:hAnsi="Arial" w:cs="Arial"/>
          <w:b/>
          <w:sz w:val="22"/>
          <w:szCs w:val="22"/>
        </w:rPr>
      </w:pPr>
      <w:r w:rsidRPr="00E11C5E">
        <w:rPr>
          <w:rFonts w:ascii="Arial" w:hAnsi="Arial" w:cs="Arial"/>
          <w:b/>
          <w:sz w:val="22"/>
          <w:szCs w:val="22"/>
        </w:rPr>
        <w:t>Correspondence:</w:t>
      </w:r>
    </w:p>
    <w:p w14:paraId="7325E38B" w14:textId="77777777" w:rsidR="00E11C5E" w:rsidRPr="00E11C5E" w:rsidRDefault="00E11C5E" w:rsidP="00E11C5E">
      <w:pPr>
        <w:rPr>
          <w:rFonts w:ascii="Arial" w:hAnsi="Arial" w:cs="Arial"/>
          <w:b/>
          <w:sz w:val="22"/>
          <w:szCs w:val="22"/>
        </w:rPr>
      </w:pPr>
    </w:p>
    <w:p w14:paraId="75DD2604" w14:textId="03761D01" w:rsidR="00E11C5E" w:rsidRPr="00E11C5E" w:rsidRDefault="00E11C5E" w:rsidP="00E11C5E">
      <w:pPr>
        <w:rPr>
          <w:rFonts w:ascii="Arial" w:hAnsi="Arial" w:cs="Arial"/>
          <w:b/>
          <w:sz w:val="22"/>
          <w:szCs w:val="22"/>
        </w:rPr>
      </w:pPr>
      <w:r w:rsidRPr="00E11C5E">
        <w:rPr>
          <w:rFonts w:ascii="Arial" w:hAnsi="Arial" w:cs="Arial"/>
          <w:b/>
          <w:sz w:val="22"/>
          <w:szCs w:val="22"/>
        </w:rPr>
        <w:t>Carly Magnacca</w:t>
      </w:r>
    </w:p>
    <w:p w14:paraId="65436E4D" w14:textId="2FCABC7E" w:rsidR="00E11C5E" w:rsidRPr="00E11C5E" w:rsidRDefault="00E11C5E" w:rsidP="00E11C5E">
      <w:pPr>
        <w:rPr>
          <w:rFonts w:ascii="Arial" w:hAnsi="Arial" w:cs="Arial"/>
          <w:b/>
          <w:sz w:val="22"/>
          <w:szCs w:val="22"/>
        </w:rPr>
      </w:pPr>
      <w:r w:rsidRPr="00E11C5E">
        <w:rPr>
          <w:rFonts w:ascii="Arial" w:hAnsi="Arial" w:cs="Arial"/>
          <w:b/>
          <w:sz w:val="22"/>
          <w:szCs w:val="22"/>
        </w:rPr>
        <w:t>Brock University</w:t>
      </w:r>
    </w:p>
    <w:p w14:paraId="0FAE000C" w14:textId="71F5A335" w:rsidR="00E11C5E" w:rsidRPr="00E11C5E" w:rsidRDefault="008F5BC7" w:rsidP="00E11C5E">
      <w:pPr>
        <w:rPr>
          <w:rFonts w:ascii="Arial" w:hAnsi="Arial" w:cs="Arial"/>
          <w:b/>
          <w:sz w:val="22"/>
          <w:szCs w:val="22"/>
        </w:rPr>
      </w:pPr>
      <w:hyperlink r:id="rId8" w:history="1">
        <w:r w:rsidR="00E11C5E" w:rsidRPr="00E11C5E">
          <w:rPr>
            <w:rStyle w:val="Hyperlink"/>
            <w:rFonts w:ascii="Arial" w:hAnsi="Arial" w:cs="Arial"/>
            <w:b/>
            <w:sz w:val="22"/>
            <w:szCs w:val="22"/>
          </w:rPr>
          <w:t>cmagnacca@brocku.ca</w:t>
        </w:r>
      </w:hyperlink>
    </w:p>
    <w:p w14:paraId="0466E181" w14:textId="572D35E3" w:rsidR="00E11C5E" w:rsidRPr="00E11C5E" w:rsidRDefault="008F5BC7" w:rsidP="00E11C5E">
      <w:pPr>
        <w:rPr>
          <w:rFonts w:ascii="Arial" w:hAnsi="Arial" w:cs="Arial"/>
          <w:b/>
          <w:sz w:val="22"/>
          <w:szCs w:val="22"/>
        </w:rPr>
      </w:pPr>
      <w:hyperlink r:id="rId9" w:history="1">
        <w:r w:rsidR="00E11C5E" w:rsidRPr="00E11C5E">
          <w:rPr>
            <w:rStyle w:val="Hyperlink"/>
            <w:rFonts w:ascii="Arial" w:hAnsi="Arial" w:cs="Arial"/>
            <w:b/>
            <w:sz w:val="22"/>
            <w:szCs w:val="22"/>
          </w:rPr>
          <w:t>kthomson@brocku.ca</w:t>
        </w:r>
      </w:hyperlink>
      <w:r w:rsidR="00E11C5E" w:rsidRPr="00E11C5E">
        <w:rPr>
          <w:rFonts w:ascii="Arial" w:hAnsi="Arial" w:cs="Arial"/>
          <w:b/>
          <w:sz w:val="22"/>
          <w:szCs w:val="22"/>
        </w:rPr>
        <w:t xml:space="preserve"> </w:t>
      </w:r>
    </w:p>
    <w:sectPr w:rsidR="00E11C5E" w:rsidRPr="00E11C5E" w:rsidSect="0098175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C5E"/>
    <w:rsid w:val="002103FB"/>
    <w:rsid w:val="00382754"/>
    <w:rsid w:val="007933B7"/>
    <w:rsid w:val="008F5BC7"/>
    <w:rsid w:val="00981754"/>
    <w:rsid w:val="00D24A86"/>
    <w:rsid w:val="00E11C5E"/>
    <w:rsid w:val="00EF0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479DD"/>
  <w14:defaultImageDpi w14:val="32767"/>
  <w15:chartTrackingRefBased/>
  <w15:docId w15:val="{ECBACDC0-2A5D-5544-8A1F-DB96095A6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11C5E"/>
    <w:rPr>
      <w:rFonts w:ascii="Times New Roman" w:eastAsia="Times New Roman" w:hAnsi="Times New Roman" w:cs="Times New Roman"/>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11C5E"/>
    <w:rPr>
      <w:color w:val="0563C1" w:themeColor="hyperlink"/>
      <w:u w:val="single"/>
    </w:rPr>
  </w:style>
  <w:style w:type="character" w:styleId="UnresolvedMention">
    <w:name w:val="Unresolved Mention"/>
    <w:basedOn w:val="DefaultParagraphFont"/>
    <w:uiPriority w:val="99"/>
    <w:rsid w:val="00E11C5E"/>
    <w:rPr>
      <w:color w:val="605E5C"/>
      <w:shd w:val="clear" w:color="auto" w:fill="E1DFDD"/>
    </w:rPr>
  </w:style>
  <w:style w:type="character" w:styleId="CommentReference">
    <w:name w:val="annotation reference"/>
    <w:basedOn w:val="DefaultParagraphFont"/>
    <w:uiPriority w:val="99"/>
    <w:semiHidden/>
    <w:unhideWhenUsed/>
    <w:rsid w:val="00D24A86"/>
    <w:rPr>
      <w:sz w:val="16"/>
      <w:szCs w:val="16"/>
    </w:rPr>
  </w:style>
  <w:style w:type="paragraph" w:styleId="CommentText">
    <w:name w:val="annotation text"/>
    <w:basedOn w:val="Normal"/>
    <w:link w:val="CommentTextChar"/>
    <w:uiPriority w:val="99"/>
    <w:semiHidden/>
    <w:unhideWhenUsed/>
    <w:rsid w:val="00D24A86"/>
    <w:rPr>
      <w:sz w:val="20"/>
      <w:szCs w:val="20"/>
    </w:rPr>
  </w:style>
  <w:style w:type="character" w:customStyle="1" w:styleId="CommentTextChar">
    <w:name w:val="Comment Text Char"/>
    <w:basedOn w:val="DefaultParagraphFont"/>
    <w:link w:val="CommentText"/>
    <w:uiPriority w:val="99"/>
    <w:semiHidden/>
    <w:rsid w:val="00D24A86"/>
    <w:rPr>
      <w:rFonts w:ascii="Times New Roman" w:eastAsia="Times New Roman" w:hAnsi="Times New Roman" w:cs="Times New Roman"/>
      <w:sz w:val="20"/>
      <w:szCs w:val="20"/>
      <w:lang w:val="en-CA"/>
    </w:rPr>
  </w:style>
  <w:style w:type="paragraph" w:styleId="CommentSubject">
    <w:name w:val="annotation subject"/>
    <w:basedOn w:val="CommentText"/>
    <w:next w:val="CommentText"/>
    <w:link w:val="CommentSubjectChar"/>
    <w:uiPriority w:val="99"/>
    <w:semiHidden/>
    <w:unhideWhenUsed/>
    <w:rsid w:val="00D24A86"/>
    <w:rPr>
      <w:b/>
      <w:bCs/>
    </w:rPr>
  </w:style>
  <w:style w:type="character" w:customStyle="1" w:styleId="CommentSubjectChar">
    <w:name w:val="Comment Subject Char"/>
    <w:basedOn w:val="CommentTextChar"/>
    <w:link w:val="CommentSubject"/>
    <w:uiPriority w:val="99"/>
    <w:semiHidden/>
    <w:rsid w:val="00D24A86"/>
    <w:rPr>
      <w:rFonts w:ascii="Times New Roman" w:eastAsia="Times New Roman" w:hAnsi="Times New Roman" w:cs="Times New Roman"/>
      <w:b/>
      <w:bCs/>
      <w:sz w:val="20"/>
      <w:szCs w:val="20"/>
      <w:lang w:val="en-CA"/>
    </w:rPr>
  </w:style>
  <w:style w:type="paragraph" w:styleId="BalloonText">
    <w:name w:val="Balloon Text"/>
    <w:basedOn w:val="Normal"/>
    <w:link w:val="BalloonTextChar"/>
    <w:uiPriority w:val="99"/>
    <w:semiHidden/>
    <w:unhideWhenUsed/>
    <w:rsid w:val="00D24A86"/>
    <w:rPr>
      <w:sz w:val="18"/>
      <w:szCs w:val="18"/>
    </w:rPr>
  </w:style>
  <w:style w:type="character" w:customStyle="1" w:styleId="BalloonTextChar">
    <w:name w:val="Balloon Text Char"/>
    <w:basedOn w:val="DefaultParagraphFont"/>
    <w:link w:val="BalloonText"/>
    <w:uiPriority w:val="99"/>
    <w:semiHidden/>
    <w:rsid w:val="00D24A86"/>
    <w:rPr>
      <w:rFonts w:ascii="Times New Roman" w:eastAsia="Times New Roman" w:hAnsi="Times New Roman" w:cs="Times New Roman"/>
      <w:sz w:val="18"/>
      <w:szCs w:val="18"/>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magnacca@brocku.ca"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kthomson@brocku.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A79B97B34F30489B7F5C02D00EB8F6" ma:contentTypeVersion="7" ma:contentTypeDescription="Create a new document." ma:contentTypeScope="" ma:versionID="5b79b9926555ee0991730818fa93b85d">
  <xsd:schema xmlns:xsd="http://www.w3.org/2001/XMLSchema" xmlns:xs="http://www.w3.org/2001/XMLSchema" xmlns:p="http://schemas.microsoft.com/office/2006/metadata/properties" xmlns:ns2="ec867da3-e5b1-43c4-9347-3caa9aa60306" xmlns:ns3="61e35c4e-3b0f-4649-b988-deb0132d0ffe" targetNamespace="http://schemas.microsoft.com/office/2006/metadata/properties" ma:root="true" ma:fieldsID="a5e035e749197ed2c420b82ffecf13f7" ns2:_="" ns3:_="">
    <xsd:import namespace="ec867da3-e5b1-43c4-9347-3caa9aa60306"/>
    <xsd:import namespace="61e35c4e-3b0f-4649-b988-deb0132d0ff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OCR"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867da3-e5b1-43c4-9347-3caa9aa6030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e35c4e-3b0f-4649-b988-deb0132d0ff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ec867da3-e5b1-43c4-9347-3caa9aa60306">E3YY7HURSC4T-1196621262-158038</_dlc_DocId>
    <_dlc_DocIdUrl xmlns="ec867da3-e5b1-43c4-9347-3caa9aa60306">
      <Url>https://brocku.sharepoint.com/teams/Thomson-Lab/_layouts/15/DocIdRedir.aspx?ID=E3YY7HURSC4T-1196621262-158038</Url>
      <Description>E3YY7HURSC4T-1196621262-158038</Description>
    </_dlc_DocIdUrl>
  </documentManagement>
</p:properties>
</file>

<file path=customXml/itemProps1.xml><?xml version="1.0" encoding="utf-8"?>
<ds:datastoreItem xmlns:ds="http://schemas.openxmlformats.org/officeDocument/2006/customXml" ds:itemID="{B6CB5121-A83C-4EEF-9E16-877ED99BAB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867da3-e5b1-43c4-9347-3caa9aa60306"/>
    <ds:schemaRef ds:uri="61e35c4e-3b0f-4649-b988-deb0132d0f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CDA221-1F29-48C0-AAE9-558C3BB95C11}">
  <ds:schemaRefs>
    <ds:schemaRef ds:uri="http://schemas.microsoft.com/sharepoint/events"/>
  </ds:schemaRefs>
</ds:datastoreItem>
</file>

<file path=customXml/itemProps3.xml><?xml version="1.0" encoding="utf-8"?>
<ds:datastoreItem xmlns:ds="http://schemas.openxmlformats.org/officeDocument/2006/customXml" ds:itemID="{04576110-1CE8-4737-8737-9D4447BC349D}">
  <ds:schemaRefs>
    <ds:schemaRef ds:uri="http://schemas.microsoft.com/sharepoint/v3/contenttype/forms"/>
  </ds:schemaRefs>
</ds:datastoreItem>
</file>

<file path=customXml/itemProps4.xml><?xml version="1.0" encoding="utf-8"?>
<ds:datastoreItem xmlns:ds="http://schemas.openxmlformats.org/officeDocument/2006/customXml" ds:itemID="{F29507D7-3AEB-4A62-8865-E84E1174AB92}">
  <ds:schemaRefs>
    <ds:schemaRef ds:uri="http://schemas.microsoft.com/office/2006/metadata/properties"/>
    <ds:schemaRef ds:uri="http://schemas.microsoft.com/office/infopath/2007/PartnerControls"/>
    <ds:schemaRef ds:uri="ec867da3-e5b1-43c4-9347-3caa9aa60306"/>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288</Words>
  <Characters>1643</Characters>
  <Application>Microsoft Office Word</Application>
  <DocSecurity>0</DocSecurity>
  <Lines>13</Lines>
  <Paragraphs>3</Paragraphs>
  <ScaleCrop>false</ScaleCrop>
  <Company/>
  <LinksUpToDate>false</LinksUpToDate>
  <CharactersWithSpaces>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Carly Magnacca</dc:creator>
  <cp:keywords/>
  <dc:description/>
  <cp:lastModifiedBy>Carly Magnacca</cp:lastModifiedBy>
  <cp:revision>2</cp:revision>
  <dcterms:created xsi:type="dcterms:W3CDTF">2019-01-23T19:17:00Z</dcterms:created>
  <dcterms:modified xsi:type="dcterms:W3CDTF">2019-01-23T19:17:00Z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ds_UIVersion_512">
    <vt:lpwstr>10</vt:lpwstr>
  </property>
  <property fmtid="{D5CDD505-2E9C-101B-9397-08002B2CF9AE}" pid="3" name="ContentTypeId">
    <vt:lpwstr>0x010100D7A79B97B34F30489B7F5C02D00EB8F6</vt:lpwstr>
  </property>
  <property fmtid="{D5CDD505-2E9C-101B-9397-08002B2CF9AE}" pid="4" name="_dlc_DocIdItemGuid">
    <vt:lpwstr>55ad7a09-c2b8-4fd1-ab93-2a10c5b4bc69</vt:lpwstr>
  </property>
</Properties>
</file>