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244F1" w14:textId="3CD55F34" w:rsidR="0080611A" w:rsidRDefault="00FB7701" w:rsidP="00FB7701">
      <w:pPr>
        <w:jc w:val="center"/>
        <w:rPr>
          <w:rFonts w:ascii="Arial" w:hAnsi="Arial" w:cs="Arial"/>
          <w:b/>
        </w:rPr>
      </w:pPr>
      <w:r>
        <w:rPr>
          <w:rFonts w:ascii="Arial" w:hAnsi="Arial" w:cs="Arial"/>
          <w:b/>
        </w:rPr>
        <w:t>SUPP</w:t>
      </w:r>
      <w:bookmarkStart w:id="0" w:name="_GoBack"/>
      <w:bookmarkEnd w:id="0"/>
      <w:r>
        <w:rPr>
          <w:rFonts w:ascii="Arial" w:hAnsi="Arial" w:cs="Arial"/>
          <w:b/>
        </w:rPr>
        <w:t>ORTING THE REPRODUCTIVE HEALTH OF WOMEN WITH INTELLECTUAL AND DEVELOPMENTAL DISABILITIES</w:t>
      </w:r>
    </w:p>
    <w:p w14:paraId="60B2149F" w14:textId="139E298B" w:rsidR="00FB7701" w:rsidRDefault="00FB7701" w:rsidP="00FB7701">
      <w:pPr>
        <w:spacing w:after="0" w:line="240" w:lineRule="auto"/>
        <w:jc w:val="center"/>
        <w:rPr>
          <w:rFonts w:ascii="Arial" w:hAnsi="Arial" w:cs="Arial"/>
          <w:b/>
          <w:vertAlign w:val="superscript"/>
        </w:rPr>
      </w:pPr>
      <w:r>
        <w:rPr>
          <w:rFonts w:ascii="Arial" w:hAnsi="Arial" w:cs="Arial"/>
          <w:b/>
        </w:rPr>
        <w:t>Shirley McMillan</w:t>
      </w:r>
      <w:r>
        <w:rPr>
          <w:rFonts w:ascii="Arial" w:hAnsi="Arial" w:cs="Arial"/>
          <w:b/>
          <w:vertAlign w:val="superscript"/>
        </w:rPr>
        <w:t>1</w:t>
      </w:r>
      <w:r>
        <w:rPr>
          <w:rFonts w:ascii="Arial" w:hAnsi="Arial" w:cs="Arial"/>
          <w:b/>
        </w:rPr>
        <w:t>, Janet Vogt</w:t>
      </w:r>
      <w:r>
        <w:rPr>
          <w:rFonts w:ascii="Arial" w:hAnsi="Arial" w:cs="Arial"/>
          <w:b/>
          <w:vertAlign w:val="superscript"/>
        </w:rPr>
        <w:t>1</w:t>
      </w:r>
      <w:r>
        <w:rPr>
          <w:rFonts w:ascii="Arial" w:hAnsi="Arial" w:cs="Arial"/>
          <w:b/>
        </w:rPr>
        <w:t>, Linda Wise</w:t>
      </w:r>
      <w:r>
        <w:rPr>
          <w:rFonts w:ascii="Arial" w:hAnsi="Arial" w:cs="Arial"/>
          <w:b/>
          <w:vertAlign w:val="superscript"/>
        </w:rPr>
        <w:t>1</w:t>
      </w:r>
      <w:r>
        <w:rPr>
          <w:rFonts w:ascii="Arial" w:hAnsi="Arial" w:cs="Arial"/>
          <w:b/>
        </w:rPr>
        <w:t>, Deborah Bluestein</w:t>
      </w:r>
      <w:r>
        <w:rPr>
          <w:rFonts w:ascii="Arial" w:hAnsi="Arial" w:cs="Arial"/>
          <w:b/>
          <w:vertAlign w:val="superscript"/>
        </w:rPr>
        <w:t>1</w:t>
      </w:r>
      <w:r>
        <w:rPr>
          <w:rFonts w:ascii="Arial" w:hAnsi="Arial" w:cs="Arial"/>
          <w:b/>
        </w:rPr>
        <w:t>, Lisa Malcho</w:t>
      </w:r>
      <w:r>
        <w:rPr>
          <w:rFonts w:ascii="Arial" w:hAnsi="Arial" w:cs="Arial"/>
          <w:b/>
          <w:vertAlign w:val="superscript"/>
        </w:rPr>
        <w:t>1</w:t>
      </w:r>
    </w:p>
    <w:p w14:paraId="35AC693A" w14:textId="475501EA" w:rsidR="00FB7701" w:rsidRPr="00FB7701" w:rsidRDefault="00FB7701" w:rsidP="00FB7701">
      <w:pPr>
        <w:jc w:val="center"/>
        <w:rPr>
          <w:rFonts w:ascii="Arial" w:hAnsi="Arial" w:cs="Arial"/>
          <w:b/>
        </w:rPr>
      </w:pPr>
      <w:r>
        <w:rPr>
          <w:rFonts w:ascii="Arial" w:hAnsi="Arial" w:cs="Arial"/>
          <w:b/>
          <w:vertAlign w:val="superscript"/>
        </w:rPr>
        <w:t>1</w:t>
      </w:r>
      <w:r>
        <w:rPr>
          <w:rFonts w:ascii="Arial" w:hAnsi="Arial" w:cs="Arial"/>
          <w:b/>
        </w:rPr>
        <w:t>Surrey Place</w:t>
      </w:r>
    </w:p>
    <w:p w14:paraId="38476D77" w14:textId="77777777" w:rsidR="00FB7701" w:rsidRDefault="00A2073C" w:rsidP="00FB7701">
      <w:pPr>
        <w:spacing w:after="0" w:line="240" w:lineRule="auto"/>
        <w:rPr>
          <w:rFonts w:ascii="Arial" w:hAnsi="Arial" w:cs="Arial"/>
        </w:rPr>
      </w:pPr>
      <w:r w:rsidRPr="00FB7701">
        <w:rPr>
          <w:rFonts w:ascii="Arial" w:hAnsi="Arial" w:cs="Arial"/>
          <w:b/>
        </w:rPr>
        <w:t>Objectives:</w:t>
      </w:r>
      <w:r w:rsidRPr="00BD2C79">
        <w:rPr>
          <w:rFonts w:ascii="Arial" w:hAnsi="Arial" w:cs="Arial"/>
        </w:rPr>
        <w:t xml:space="preserve">  </w:t>
      </w:r>
      <w:r w:rsidR="00BD2C79" w:rsidRPr="00BD2C79">
        <w:rPr>
          <w:rFonts w:ascii="Arial" w:hAnsi="Arial" w:cs="Arial"/>
        </w:rPr>
        <w:t xml:space="preserve">In Ontario, women with intellectual and developmental disabilities (IDD) have lower screening rates for both cervical and breast cancer than women without IDD.  There is a clear need to educate these women regarding the importance of cancer screening and to facilitate their access to screening opportunities. </w:t>
      </w:r>
      <w:r w:rsidR="00BD2C79" w:rsidRPr="00BD2C79">
        <w:rPr>
          <w:rFonts w:ascii="Arial" w:hAnsi="Arial" w:cs="Arial"/>
        </w:rPr>
        <w:t xml:space="preserve"> </w:t>
      </w:r>
      <w:r w:rsidR="00BD2C79" w:rsidRPr="00BD2C79">
        <w:rPr>
          <w:rFonts w:ascii="Arial" w:hAnsi="Arial" w:cs="Arial"/>
        </w:rPr>
        <w:t>Research supports the need to modify traditional educational approaches and accommodate the learning needs of these women</w:t>
      </w:r>
      <w:r w:rsidR="00BD2C79">
        <w:rPr>
          <w:rFonts w:ascii="Arial" w:hAnsi="Arial" w:cs="Arial"/>
        </w:rPr>
        <w:t xml:space="preserve">. </w:t>
      </w:r>
      <w:r w:rsidR="00BD2C79" w:rsidRPr="00BD2C79">
        <w:rPr>
          <w:rFonts w:ascii="Arial" w:hAnsi="Arial" w:cs="Arial"/>
        </w:rPr>
        <w:t xml:space="preserve"> </w:t>
      </w:r>
      <w:r w:rsidR="00BD2C79" w:rsidRPr="00BD2C79">
        <w:rPr>
          <w:rFonts w:ascii="Arial" w:hAnsi="Arial" w:cs="Arial"/>
        </w:rPr>
        <w:t>In addition, m</w:t>
      </w:r>
      <w:r w:rsidR="00BD2C79" w:rsidRPr="00BD2C79">
        <w:rPr>
          <w:rFonts w:ascii="Arial" w:hAnsi="Arial" w:cs="Arial"/>
        </w:rPr>
        <w:t xml:space="preserve">any </w:t>
      </w:r>
      <w:r w:rsidR="00602AE2">
        <w:rPr>
          <w:rFonts w:ascii="Arial" w:hAnsi="Arial" w:cs="Arial"/>
        </w:rPr>
        <w:t>women</w:t>
      </w:r>
      <w:r w:rsidR="00BD2C79" w:rsidRPr="00BD2C79">
        <w:rPr>
          <w:rFonts w:ascii="Arial" w:hAnsi="Arial" w:cs="Arial"/>
        </w:rPr>
        <w:t xml:space="preserve"> with </w:t>
      </w:r>
      <w:r w:rsidR="00BD2C79">
        <w:rPr>
          <w:rFonts w:ascii="Arial" w:hAnsi="Arial" w:cs="Arial"/>
        </w:rPr>
        <w:t>IDD</w:t>
      </w:r>
      <w:r w:rsidR="00BD2C79" w:rsidRPr="00BD2C79">
        <w:rPr>
          <w:rFonts w:ascii="Arial" w:hAnsi="Arial" w:cs="Arial"/>
        </w:rPr>
        <w:t xml:space="preserve"> are sexually active.  To safeguard their health and avoid unwanted pregnancies, they need access to effective education regarding screening tests, birth control, and sexually transmitted infections.</w:t>
      </w:r>
      <w:r w:rsidR="00BD2C79" w:rsidRPr="00BD2C79">
        <w:rPr>
          <w:rFonts w:ascii="Arial" w:hAnsi="Arial" w:cs="Arial"/>
        </w:rPr>
        <w:t xml:space="preserve"> The overall </w:t>
      </w:r>
      <w:r w:rsidR="00BD2C79">
        <w:rPr>
          <w:rFonts w:ascii="Arial" w:hAnsi="Arial" w:cs="Arial"/>
        </w:rPr>
        <w:t>goal</w:t>
      </w:r>
      <w:r w:rsidR="00BD2C79" w:rsidRPr="00BD2C79">
        <w:rPr>
          <w:rFonts w:ascii="Arial" w:hAnsi="Arial" w:cs="Arial"/>
        </w:rPr>
        <w:t xml:space="preserve"> of this project was to help women with IDD attain a better understanding of their reproductive health and how to maintain it.  </w:t>
      </w:r>
      <w:r w:rsidR="00BD2C79">
        <w:rPr>
          <w:rFonts w:ascii="Arial" w:hAnsi="Arial" w:cs="Arial"/>
        </w:rPr>
        <w:t xml:space="preserve">The </w:t>
      </w:r>
      <w:r w:rsidR="00602AE2">
        <w:rPr>
          <w:rFonts w:ascii="Arial" w:hAnsi="Arial" w:cs="Arial"/>
        </w:rPr>
        <w:t xml:space="preserve">specific </w:t>
      </w:r>
      <w:r w:rsidR="00BD2C79">
        <w:rPr>
          <w:rFonts w:ascii="Arial" w:hAnsi="Arial" w:cs="Arial"/>
        </w:rPr>
        <w:t>objectives were:</w:t>
      </w:r>
    </w:p>
    <w:p w14:paraId="1E8E11DD" w14:textId="0B362C20" w:rsidR="00BD2C79" w:rsidRPr="00BD2C79" w:rsidRDefault="00BD2C79" w:rsidP="00FB7701">
      <w:pPr>
        <w:spacing w:after="0" w:line="240" w:lineRule="auto"/>
        <w:rPr>
          <w:rFonts w:ascii="Arial" w:hAnsi="Arial" w:cs="Arial"/>
        </w:rPr>
      </w:pPr>
      <w:r w:rsidRPr="00BD2C79">
        <w:rPr>
          <w:rFonts w:ascii="Arial" w:hAnsi="Arial" w:cs="Arial"/>
        </w:rPr>
        <w:t xml:space="preserve">1. To </w:t>
      </w:r>
      <w:r w:rsidR="00602AE2">
        <w:rPr>
          <w:rFonts w:ascii="Arial" w:hAnsi="Arial" w:cs="Arial"/>
        </w:rPr>
        <w:t xml:space="preserve">involve women with IDD in the </w:t>
      </w:r>
      <w:r w:rsidRPr="00BD2C79">
        <w:rPr>
          <w:rFonts w:ascii="Arial" w:hAnsi="Arial" w:cs="Arial"/>
        </w:rPr>
        <w:t>de</w:t>
      </w:r>
      <w:r w:rsidR="00602AE2">
        <w:rPr>
          <w:rFonts w:ascii="Arial" w:hAnsi="Arial" w:cs="Arial"/>
        </w:rPr>
        <w:t xml:space="preserve">velopment and </w:t>
      </w:r>
      <w:r w:rsidRPr="00BD2C79">
        <w:rPr>
          <w:rFonts w:ascii="Arial" w:hAnsi="Arial" w:cs="Arial"/>
        </w:rPr>
        <w:t>evaluat</w:t>
      </w:r>
      <w:r w:rsidR="00602AE2">
        <w:rPr>
          <w:rFonts w:ascii="Arial" w:hAnsi="Arial" w:cs="Arial"/>
        </w:rPr>
        <w:t>ion of</w:t>
      </w:r>
      <w:r w:rsidRPr="00BD2C79">
        <w:rPr>
          <w:rFonts w:ascii="Arial" w:hAnsi="Arial" w:cs="Arial"/>
        </w:rPr>
        <w:t xml:space="preserve"> a reproductive health curriculum (including the support materials)</w:t>
      </w:r>
      <w:r w:rsidR="00602AE2">
        <w:rPr>
          <w:rFonts w:ascii="Arial" w:hAnsi="Arial" w:cs="Arial"/>
        </w:rPr>
        <w:t>.</w:t>
      </w:r>
    </w:p>
    <w:p w14:paraId="5993B1FD" w14:textId="77777777" w:rsidR="00BD2C79" w:rsidRPr="00BD2C79" w:rsidRDefault="00BD2C79" w:rsidP="00FB7701">
      <w:pPr>
        <w:spacing w:after="0" w:line="240" w:lineRule="auto"/>
        <w:rPr>
          <w:rFonts w:ascii="Arial" w:hAnsi="Arial" w:cs="Arial"/>
        </w:rPr>
      </w:pPr>
      <w:r w:rsidRPr="00BD2C79">
        <w:rPr>
          <w:rFonts w:ascii="Arial" w:hAnsi="Arial" w:cs="Arial"/>
        </w:rPr>
        <w:t>2. To strengthen the women’s self-advocacy skills by teaching them the importance of monitoring their reproductive health.</w:t>
      </w:r>
    </w:p>
    <w:p w14:paraId="76D87D42" w14:textId="2B670F45" w:rsidR="00BD2C79" w:rsidRPr="00602AE2" w:rsidRDefault="00BD2C79" w:rsidP="00FB7701">
      <w:pPr>
        <w:spacing w:after="0" w:line="240" w:lineRule="auto"/>
        <w:rPr>
          <w:rFonts w:ascii="Arial" w:hAnsi="Arial" w:cs="Arial"/>
        </w:rPr>
      </w:pPr>
      <w:r w:rsidRPr="00BD2C79">
        <w:rPr>
          <w:rFonts w:ascii="Arial" w:hAnsi="Arial" w:cs="Arial"/>
        </w:rPr>
        <w:t>3. To introduce the women to a specialized clinic for women with IDD and encourage them to access the screening services there.</w:t>
      </w:r>
    </w:p>
    <w:p w14:paraId="6EF8FA7F" w14:textId="7D6DB80A" w:rsidR="00A2073C" w:rsidRPr="00602AE2" w:rsidRDefault="00A2073C" w:rsidP="00FB7701">
      <w:pPr>
        <w:spacing w:after="0" w:line="240" w:lineRule="auto"/>
        <w:rPr>
          <w:rFonts w:ascii="Arial" w:hAnsi="Arial" w:cs="Arial"/>
        </w:rPr>
      </w:pPr>
      <w:r w:rsidRPr="00FB7701">
        <w:rPr>
          <w:rFonts w:ascii="Arial" w:hAnsi="Arial" w:cs="Arial"/>
          <w:b/>
        </w:rPr>
        <w:t>Method:</w:t>
      </w:r>
      <w:r w:rsidR="00602AE2" w:rsidRPr="00602AE2">
        <w:rPr>
          <w:rFonts w:ascii="Arial" w:hAnsi="Arial" w:cs="Arial"/>
        </w:rPr>
        <w:t xml:space="preserve">  </w:t>
      </w:r>
      <w:r w:rsidR="00602AE2" w:rsidRPr="00602AE2">
        <w:rPr>
          <w:rFonts w:ascii="Arial" w:hAnsi="Arial" w:cs="Arial"/>
        </w:rPr>
        <w:t xml:space="preserve">We recruited 13 mothers </w:t>
      </w:r>
      <w:r w:rsidR="00602AE2">
        <w:rPr>
          <w:rFonts w:ascii="Arial" w:hAnsi="Arial" w:cs="Arial"/>
        </w:rPr>
        <w:t xml:space="preserve">with IDD </w:t>
      </w:r>
      <w:r w:rsidR="00602AE2" w:rsidRPr="00602AE2">
        <w:rPr>
          <w:rFonts w:ascii="Arial" w:hAnsi="Arial" w:cs="Arial"/>
        </w:rPr>
        <w:t xml:space="preserve">from the </w:t>
      </w:r>
      <w:r w:rsidR="00602AE2">
        <w:rPr>
          <w:rFonts w:ascii="Arial" w:hAnsi="Arial" w:cs="Arial"/>
        </w:rPr>
        <w:t xml:space="preserve">Parenting Enhancement </w:t>
      </w:r>
      <w:r w:rsidR="00602AE2" w:rsidRPr="00602AE2">
        <w:rPr>
          <w:rFonts w:ascii="Arial" w:hAnsi="Arial" w:cs="Arial"/>
        </w:rPr>
        <w:t>program</w:t>
      </w:r>
      <w:r w:rsidR="00602AE2">
        <w:rPr>
          <w:rFonts w:ascii="Arial" w:hAnsi="Arial" w:cs="Arial"/>
        </w:rPr>
        <w:t xml:space="preserve"> at Surrey Place.</w:t>
      </w:r>
      <w:r w:rsidR="00602AE2" w:rsidRPr="00602AE2">
        <w:rPr>
          <w:rFonts w:ascii="Arial" w:hAnsi="Arial" w:cs="Arial"/>
        </w:rPr>
        <w:t xml:space="preserve">   Three women previewed adapted materials obtained from the public domain and provided their feedback, which was used to select and modify some of the materials for use in the intervention group.  The remaining ten women attended six weekly group sessions</w:t>
      </w:r>
      <w:r w:rsidR="00602AE2">
        <w:rPr>
          <w:rFonts w:ascii="Arial" w:hAnsi="Arial" w:cs="Arial"/>
        </w:rPr>
        <w:t>, which included a visit to</w:t>
      </w:r>
      <w:r w:rsidR="00602AE2" w:rsidRPr="00602AE2">
        <w:rPr>
          <w:rFonts w:ascii="Arial" w:hAnsi="Arial" w:cs="Arial"/>
        </w:rPr>
        <w:t xml:space="preserve"> the Bay Centre for Birth Control at Women’s College Hospital, </w:t>
      </w:r>
      <w:r w:rsidR="00602AE2">
        <w:rPr>
          <w:rFonts w:ascii="Arial" w:hAnsi="Arial" w:cs="Arial"/>
        </w:rPr>
        <w:t xml:space="preserve">where they </w:t>
      </w:r>
      <w:r w:rsidR="00602AE2" w:rsidRPr="00602AE2">
        <w:rPr>
          <w:rFonts w:ascii="Arial" w:hAnsi="Arial" w:cs="Arial"/>
        </w:rPr>
        <w:t>attend</w:t>
      </w:r>
      <w:r w:rsidR="00602AE2">
        <w:rPr>
          <w:rFonts w:ascii="Arial" w:hAnsi="Arial" w:cs="Arial"/>
        </w:rPr>
        <w:t>ed</w:t>
      </w:r>
      <w:r w:rsidR="00602AE2" w:rsidRPr="00602AE2">
        <w:rPr>
          <w:rFonts w:ascii="Arial" w:hAnsi="Arial" w:cs="Arial"/>
        </w:rPr>
        <w:t xml:space="preserve"> a presentation and tour by a nurse practitioner who answered their questions about birth control, sexually transmitted infections (STIs), and screening for STIs and cervical cancer.  </w:t>
      </w:r>
      <w:r w:rsidR="00602AE2">
        <w:rPr>
          <w:rFonts w:ascii="Arial" w:hAnsi="Arial" w:cs="Arial"/>
        </w:rPr>
        <w:t xml:space="preserve">During each session, </w:t>
      </w:r>
      <w:r w:rsidR="00602AE2" w:rsidRPr="00602AE2">
        <w:rPr>
          <w:rFonts w:ascii="Arial" w:hAnsi="Arial" w:cs="Arial"/>
        </w:rPr>
        <w:t xml:space="preserve">the women </w:t>
      </w:r>
      <w:r w:rsidR="00602AE2">
        <w:rPr>
          <w:rFonts w:ascii="Arial" w:hAnsi="Arial" w:cs="Arial"/>
        </w:rPr>
        <w:t xml:space="preserve">were encouraged </w:t>
      </w:r>
      <w:r w:rsidR="00602AE2" w:rsidRPr="00602AE2">
        <w:rPr>
          <w:rFonts w:ascii="Arial" w:hAnsi="Arial" w:cs="Arial"/>
        </w:rPr>
        <w:t>to ask questions and share their experiences relevant to the curriculum.  At the end of each session, feedback regarding the curriculum and support materials</w:t>
      </w:r>
      <w:r w:rsidR="00602AE2">
        <w:rPr>
          <w:rFonts w:ascii="Arial" w:hAnsi="Arial" w:cs="Arial"/>
        </w:rPr>
        <w:t xml:space="preserve"> w</w:t>
      </w:r>
      <w:r w:rsidR="00602AE2" w:rsidRPr="00602AE2">
        <w:rPr>
          <w:rFonts w:ascii="Arial" w:hAnsi="Arial" w:cs="Arial"/>
        </w:rPr>
        <w:t>as collected through a round table discussion.</w:t>
      </w:r>
    </w:p>
    <w:p w14:paraId="2DBEC85E" w14:textId="3BCA5983" w:rsidR="00A2073C" w:rsidRPr="003E163E" w:rsidRDefault="00A2073C" w:rsidP="00FB7701">
      <w:pPr>
        <w:spacing w:after="0" w:line="240" w:lineRule="auto"/>
        <w:rPr>
          <w:rFonts w:ascii="Arial" w:hAnsi="Arial" w:cs="Arial"/>
        </w:rPr>
      </w:pPr>
      <w:r w:rsidRPr="00FB7701">
        <w:rPr>
          <w:rFonts w:ascii="Arial" w:hAnsi="Arial" w:cs="Arial"/>
          <w:b/>
        </w:rPr>
        <w:t>Results:</w:t>
      </w:r>
      <w:r w:rsidR="00602AE2" w:rsidRPr="007E343B">
        <w:rPr>
          <w:rFonts w:ascii="Arial" w:hAnsi="Arial" w:cs="Arial"/>
        </w:rPr>
        <w:t xml:space="preserve"> </w:t>
      </w:r>
      <w:r w:rsidR="007E343B">
        <w:rPr>
          <w:rFonts w:ascii="Arial" w:hAnsi="Arial" w:cs="Arial"/>
        </w:rPr>
        <w:t xml:space="preserve"> </w:t>
      </w:r>
      <w:r w:rsidR="00602AE2" w:rsidRPr="007E343B">
        <w:rPr>
          <w:rFonts w:ascii="Arial" w:hAnsi="Arial" w:cs="Arial"/>
        </w:rPr>
        <w:t>Following the intervention, 7 out of 10 women demonstrated an increase in knowledge related to screening for cervical and breast cancers</w:t>
      </w:r>
      <w:r w:rsidR="007E343B" w:rsidRPr="007E343B">
        <w:rPr>
          <w:rFonts w:ascii="Arial" w:hAnsi="Arial" w:cs="Arial"/>
        </w:rPr>
        <w:t xml:space="preserve">.  </w:t>
      </w:r>
      <w:r w:rsidR="007E343B" w:rsidRPr="007E343B">
        <w:rPr>
          <w:rFonts w:ascii="Arial" w:hAnsi="Arial" w:cs="Arial"/>
        </w:rPr>
        <w:t xml:space="preserve">In general, the women were more familiar with the pap test than the mammogram.  The questions that proved most difficult </w:t>
      </w:r>
      <w:r w:rsidR="007E343B">
        <w:rPr>
          <w:rFonts w:ascii="Arial" w:hAnsi="Arial" w:cs="Arial"/>
        </w:rPr>
        <w:t>w</w:t>
      </w:r>
      <w:r w:rsidR="007E343B" w:rsidRPr="007E343B">
        <w:rPr>
          <w:rFonts w:ascii="Arial" w:hAnsi="Arial" w:cs="Arial"/>
        </w:rPr>
        <w:t xml:space="preserve">ere those </w:t>
      </w:r>
      <w:r w:rsidR="007E343B">
        <w:rPr>
          <w:rFonts w:ascii="Arial" w:hAnsi="Arial" w:cs="Arial"/>
        </w:rPr>
        <w:t>related to</w:t>
      </w:r>
      <w:r w:rsidR="007E343B" w:rsidRPr="007E343B">
        <w:rPr>
          <w:rFonts w:ascii="Arial" w:hAnsi="Arial" w:cs="Arial"/>
        </w:rPr>
        <w:t xml:space="preserve"> how often a woman should access these two screening tests.</w:t>
      </w:r>
      <w:r w:rsidR="007E343B" w:rsidRPr="007E343B">
        <w:rPr>
          <w:rFonts w:ascii="Arial" w:hAnsi="Arial" w:cs="Arial"/>
        </w:rPr>
        <w:t xml:space="preserve">  </w:t>
      </w:r>
      <w:r w:rsidR="007E343B" w:rsidRPr="007E343B">
        <w:rPr>
          <w:rFonts w:ascii="Arial" w:hAnsi="Arial" w:cs="Arial"/>
        </w:rPr>
        <w:t xml:space="preserve">Although some </w:t>
      </w:r>
      <w:r w:rsidR="007E343B" w:rsidRPr="003E163E">
        <w:rPr>
          <w:rFonts w:ascii="Arial" w:hAnsi="Arial" w:cs="Arial"/>
        </w:rPr>
        <w:t xml:space="preserve">educational </w:t>
      </w:r>
      <w:r w:rsidR="007E343B" w:rsidRPr="003E163E">
        <w:rPr>
          <w:rFonts w:ascii="Arial" w:hAnsi="Arial" w:cs="Arial"/>
        </w:rPr>
        <w:t xml:space="preserve">resources were well received, the women suggested further adaptations to all of them.  Challenges identified were: the reading level, the use of different terminology, and </w:t>
      </w:r>
      <w:r w:rsidR="007E343B" w:rsidRPr="003E163E">
        <w:rPr>
          <w:rFonts w:ascii="Arial" w:hAnsi="Arial" w:cs="Arial"/>
        </w:rPr>
        <w:t>irrelevant information regarding</w:t>
      </w:r>
      <w:r w:rsidR="007E343B" w:rsidRPr="003E163E">
        <w:rPr>
          <w:rFonts w:ascii="Arial" w:hAnsi="Arial" w:cs="Arial"/>
        </w:rPr>
        <w:t xml:space="preserve"> availability of, or how to access, various services or products.  </w:t>
      </w:r>
      <w:r w:rsidR="007E343B" w:rsidRPr="003E163E">
        <w:rPr>
          <w:rFonts w:ascii="Arial" w:hAnsi="Arial" w:cs="Arial"/>
        </w:rPr>
        <w:t>Most women</w:t>
      </w:r>
      <w:r w:rsidR="007E343B" w:rsidRPr="003E163E">
        <w:rPr>
          <w:rFonts w:ascii="Arial" w:hAnsi="Arial" w:cs="Arial"/>
        </w:rPr>
        <w:t xml:space="preserve"> indicated a preference for on-line access to the resources.</w:t>
      </w:r>
    </w:p>
    <w:p w14:paraId="1794B206" w14:textId="1D7842BA" w:rsidR="00A2073C" w:rsidRDefault="00A2073C" w:rsidP="00FB7701">
      <w:pPr>
        <w:spacing w:after="220" w:line="240" w:lineRule="auto"/>
        <w:rPr>
          <w:rFonts w:ascii="Arial" w:hAnsi="Arial" w:cs="Arial"/>
        </w:rPr>
      </w:pPr>
      <w:r w:rsidRPr="00FB7701">
        <w:rPr>
          <w:rFonts w:ascii="Arial" w:hAnsi="Arial" w:cs="Arial"/>
          <w:b/>
        </w:rPr>
        <w:t>Discussion/Conclusions:</w:t>
      </w:r>
      <w:r w:rsidR="003E163E" w:rsidRPr="003E163E">
        <w:rPr>
          <w:rFonts w:ascii="Arial" w:hAnsi="Arial" w:cs="Arial"/>
        </w:rPr>
        <w:t xml:space="preserve">  </w:t>
      </w:r>
      <w:r w:rsidR="003E163E" w:rsidRPr="003E163E">
        <w:rPr>
          <w:rFonts w:ascii="Arial" w:hAnsi="Arial" w:cs="Arial"/>
        </w:rPr>
        <w:t xml:space="preserve">This study helped us identify </w:t>
      </w:r>
      <w:proofErr w:type="gramStart"/>
      <w:r w:rsidR="003E163E" w:rsidRPr="003E163E">
        <w:rPr>
          <w:rFonts w:ascii="Arial" w:hAnsi="Arial" w:cs="Arial"/>
        </w:rPr>
        <w:t>a number of</w:t>
      </w:r>
      <w:proofErr w:type="gramEnd"/>
      <w:r w:rsidR="003E163E" w:rsidRPr="003E163E">
        <w:rPr>
          <w:rFonts w:ascii="Arial" w:hAnsi="Arial" w:cs="Arial"/>
        </w:rPr>
        <w:t xml:space="preserve"> gaps in knowledge related to reproductive health</w:t>
      </w:r>
      <w:r w:rsidR="00FB7701">
        <w:rPr>
          <w:rFonts w:ascii="Arial" w:hAnsi="Arial" w:cs="Arial"/>
        </w:rPr>
        <w:t>,</w:t>
      </w:r>
      <w:r w:rsidR="003E163E" w:rsidRPr="003E163E">
        <w:rPr>
          <w:rFonts w:ascii="Arial" w:hAnsi="Arial" w:cs="Arial"/>
        </w:rPr>
        <w:t xml:space="preserve"> and the lack of </w:t>
      </w:r>
      <w:r w:rsidR="003E163E" w:rsidRPr="003E163E">
        <w:rPr>
          <w:rFonts w:ascii="Arial" w:hAnsi="Arial" w:cs="Arial"/>
        </w:rPr>
        <w:t>relevant and appropriate</w:t>
      </w:r>
      <w:r w:rsidR="00FB7701">
        <w:rPr>
          <w:rFonts w:ascii="Arial" w:hAnsi="Arial" w:cs="Arial"/>
        </w:rPr>
        <w:t xml:space="preserve"> resources</w:t>
      </w:r>
      <w:r w:rsidR="003E163E" w:rsidRPr="003E163E">
        <w:rPr>
          <w:rFonts w:ascii="Arial" w:hAnsi="Arial" w:cs="Arial"/>
        </w:rPr>
        <w:t xml:space="preserve"> to meet the women’s needs. </w:t>
      </w:r>
      <w:r w:rsidR="003E163E" w:rsidRPr="003E163E">
        <w:rPr>
          <w:rFonts w:ascii="Arial" w:hAnsi="Arial" w:cs="Arial"/>
        </w:rPr>
        <w:t xml:space="preserve"> There are challenges in developing this type of curriculum and support materials and </w:t>
      </w:r>
      <w:r w:rsidR="003E163E">
        <w:rPr>
          <w:rFonts w:ascii="Arial" w:hAnsi="Arial" w:cs="Arial"/>
        </w:rPr>
        <w:t>t</w:t>
      </w:r>
      <w:r w:rsidR="003E163E" w:rsidRPr="003E163E">
        <w:rPr>
          <w:rFonts w:ascii="Arial" w:hAnsi="Arial" w:cs="Arial"/>
        </w:rPr>
        <w:t>his study demonstrated the value of including consumers in this process.  We are continuing to work on the development of these resources and will involve consumers in their evaluation.</w:t>
      </w:r>
    </w:p>
    <w:p w14:paraId="29A49D3B" w14:textId="19DB9634" w:rsidR="00FB7701" w:rsidRPr="00D80593" w:rsidRDefault="00FB7701" w:rsidP="00D80593">
      <w:pPr>
        <w:spacing w:after="0" w:line="240" w:lineRule="auto"/>
        <w:rPr>
          <w:rFonts w:ascii="Arial" w:hAnsi="Arial" w:cs="Arial"/>
          <w:b/>
        </w:rPr>
      </w:pPr>
      <w:r w:rsidRPr="00D80593">
        <w:rPr>
          <w:rFonts w:ascii="Arial" w:hAnsi="Arial" w:cs="Arial"/>
          <w:b/>
        </w:rPr>
        <w:t>Correspondence:</w:t>
      </w:r>
    </w:p>
    <w:p w14:paraId="181E18FE" w14:textId="5221FB63" w:rsidR="00FB7701" w:rsidRPr="00D80593" w:rsidRDefault="00FB7701" w:rsidP="00D80593">
      <w:pPr>
        <w:spacing w:after="0" w:line="240" w:lineRule="auto"/>
        <w:rPr>
          <w:rFonts w:ascii="Arial" w:hAnsi="Arial" w:cs="Arial"/>
          <w:b/>
        </w:rPr>
      </w:pPr>
      <w:r w:rsidRPr="00D80593">
        <w:rPr>
          <w:rFonts w:ascii="Arial" w:hAnsi="Arial" w:cs="Arial"/>
          <w:b/>
        </w:rPr>
        <w:t>Janet Vogt, Ph.D.</w:t>
      </w:r>
    </w:p>
    <w:p w14:paraId="7CB5F115" w14:textId="7B131D64" w:rsidR="00FB7701" w:rsidRPr="00D80593" w:rsidRDefault="00FB7701" w:rsidP="00D80593">
      <w:pPr>
        <w:spacing w:after="0" w:line="240" w:lineRule="auto"/>
        <w:rPr>
          <w:rFonts w:ascii="Arial" w:hAnsi="Arial" w:cs="Arial"/>
          <w:b/>
        </w:rPr>
      </w:pPr>
      <w:r w:rsidRPr="00D80593">
        <w:rPr>
          <w:rFonts w:ascii="Arial" w:hAnsi="Arial" w:cs="Arial"/>
          <w:b/>
        </w:rPr>
        <w:t>Surrey Place</w:t>
      </w:r>
    </w:p>
    <w:p w14:paraId="275B8994" w14:textId="0F15E14C" w:rsidR="00FB7701" w:rsidRPr="00D80593" w:rsidRDefault="00FB7701" w:rsidP="00D80593">
      <w:pPr>
        <w:spacing w:after="0" w:line="240" w:lineRule="auto"/>
        <w:rPr>
          <w:rFonts w:ascii="Arial" w:hAnsi="Arial" w:cs="Arial"/>
          <w:b/>
        </w:rPr>
      </w:pPr>
      <w:r w:rsidRPr="00D80593">
        <w:rPr>
          <w:rFonts w:ascii="Arial" w:hAnsi="Arial" w:cs="Arial"/>
          <w:b/>
        </w:rPr>
        <w:t>2 Surrey Place,</w:t>
      </w:r>
    </w:p>
    <w:p w14:paraId="5570D908" w14:textId="55E9D970" w:rsidR="00FB7701" w:rsidRPr="00D80593" w:rsidRDefault="00FB7701" w:rsidP="00D80593">
      <w:pPr>
        <w:spacing w:after="0" w:line="240" w:lineRule="auto"/>
        <w:rPr>
          <w:rFonts w:ascii="Arial" w:hAnsi="Arial" w:cs="Arial"/>
          <w:b/>
        </w:rPr>
      </w:pPr>
      <w:r w:rsidRPr="00D80593">
        <w:rPr>
          <w:rFonts w:ascii="Arial" w:hAnsi="Arial" w:cs="Arial"/>
          <w:b/>
        </w:rPr>
        <w:t>Toronto, ON M</w:t>
      </w:r>
      <w:r w:rsidR="00D80593" w:rsidRPr="00D80593">
        <w:rPr>
          <w:rFonts w:ascii="Arial" w:hAnsi="Arial" w:cs="Arial"/>
          <w:b/>
        </w:rPr>
        <w:t>5S 2C2</w:t>
      </w:r>
    </w:p>
    <w:p w14:paraId="07477F8C" w14:textId="51EEF708" w:rsidR="00D80593" w:rsidRPr="00D80593" w:rsidRDefault="00D80593" w:rsidP="00D80593">
      <w:pPr>
        <w:spacing w:after="0" w:line="240" w:lineRule="auto"/>
        <w:rPr>
          <w:rFonts w:ascii="Arial" w:hAnsi="Arial" w:cs="Arial"/>
          <w:b/>
        </w:rPr>
      </w:pPr>
      <w:r w:rsidRPr="00D80593">
        <w:rPr>
          <w:rFonts w:ascii="Arial" w:hAnsi="Arial" w:cs="Arial"/>
          <w:b/>
        </w:rPr>
        <w:t>janet.vogt@surreyplace.ca</w:t>
      </w:r>
    </w:p>
    <w:sectPr w:rsidR="00D80593" w:rsidRPr="00D80593" w:rsidSect="00D80593">
      <w:pgSz w:w="12240" w:h="15840"/>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F7F3E"/>
    <w:multiLevelType w:val="multilevel"/>
    <w:tmpl w:val="84AEA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073C"/>
    <w:rsid w:val="003E163E"/>
    <w:rsid w:val="00602AE2"/>
    <w:rsid w:val="007E343B"/>
    <w:rsid w:val="0080611A"/>
    <w:rsid w:val="00A2073C"/>
    <w:rsid w:val="00BD2C79"/>
    <w:rsid w:val="00D80593"/>
    <w:rsid w:val="00FB77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AD29"/>
  <w15:chartTrackingRefBased/>
  <w15:docId w15:val="{FE96E7D3-71E4-49E4-BCE5-A7E9A7ED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073C"/>
    <w:rPr>
      <w:b/>
      <w:bCs/>
    </w:rPr>
  </w:style>
  <w:style w:type="paragraph" w:styleId="NormalWeb">
    <w:name w:val="Normal (Web)"/>
    <w:basedOn w:val="Normal"/>
    <w:uiPriority w:val="99"/>
    <w:semiHidden/>
    <w:unhideWhenUsed/>
    <w:rsid w:val="00A2073C"/>
    <w:pPr>
      <w:spacing w:after="150"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52961">
      <w:bodyDiv w:val="1"/>
      <w:marLeft w:val="0"/>
      <w:marRight w:val="0"/>
      <w:marTop w:val="0"/>
      <w:marBottom w:val="0"/>
      <w:divBdr>
        <w:top w:val="none" w:sz="0" w:space="0" w:color="auto"/>
        <w:left w:val="none" w:sz="0" w:space="0" w:color="auto"/>
        <w:bottom w:val="none" w:sz="0" w:space="0" w:color="auto"/>
        <w:right w:val="none" w:sz="0" w:space="0" w:color="auto"/>
      </w:divBdr>
      <w:divsChild>
        <w:div w:id="535196544">
          <w:marLeft w:val="0"/>
          <w:marRight w:val="0"/>
          <w:marTop w:val="0"/>
          <w:marBottom w:val="0"/>
          <w:divBdr>
            <w:top w:val="none" w:sz="0" w:space="0" w:color="auto"/>
            <w:left w:val="none" w:sz="0" w:space="0" w:color="auto"/>
            <w:bottom w:val="none" w:sz="0" w:space="0" w:color="auto"/>
            <w:right w:val="none" w:sz="0" w:space="0" w:color="auto"/>
          </w:divBdr>
          <w:divsChild>
            <w:div w:id="152527780">
              <w:marLeft w:val="0"/>
              <w:marRight w:val="0"/>
              <w:marTop w:val="0"/>
              <w:marBottom w:val="375"/>
              <w:divBdr>
                <w:top w:val="none" w:sz="0" w:space="0" w:color="auto"/>
                <w:left w:val="none" w:sz="0" w:space="0" w:color="auto"/>
                <w:bottom w:val="none" w:sz="0" w:space="0" w:color="auto"/>
                <w:right w:val="none" w:sz="0" w:space="0" w:color="auto"/>
              </w:divBdr>
              <w:divsChild>
                <w:div w:id="554661233">
                  <w:marLeft w:val="0"/>
                  <w:marRight w:val="0"/>
                  <w:marTop w:val="0"/>
                  <w:marBottom w:val="0"/>
                  <w:divBdr>
                    <w:top w:val="none" w:sz="0" w:space="0" w:color="auto"/>
                    <w:left w:val="none" w:sz="0" w:space="0" w:color="auto"/>
                    <w:bottom w:val="none" w:sz="0" w:space="0" w:color="auto"/>
                    <w:right w:val="none" w:sz="0" w:space="0" w:color="auto"/>
                  </w:divBdr>
                  <w:divsChild>
                    <w:div w:id="857352916">
                      <w:marLeft w:val="-225"/>
                      <w:marRight w:val="-225"/>
                      <w:marTop w:val="0"/>
                      <w:marBottom w:val="0"/>
                      <w:divBdr>
                        <w:top w:val="none" w:sz="0" w:space="0" w:color="auto"/>
                        <w:left w:val="none" w:sz="0" w:space="0" w:color="auto"/>
                        <w:bottom w:val="none" w:sz="0" w:space="0" w:color="auto"/>
                        <w:right w:val="none" w:sz="0" w:space="0" w:color="auto"/>
                      </w:divBdr>
                      <w:divsChild>
                        <w:div w:id="42752885">
                          <w:marLeft w:val="0"/>
                          <w:marRight w:val="0"/>
                          <w:marTop w:val="0"/>
                          <w:marBottom w:val="0"/>
                          <w:divBdr>
                            <w:top w:val="none" w:sz="0" w:space="0" w:color="auto"/>
                            <w:left w:val="none" w:sz="0" w:space="0" w:color="auto"/>
                            <w:bottom w:val="none" w:sz="0" w:space="0" w:color="auto"/>
                            <w:right w:val="none" w:sz="0" w:space="0" w:color="auto"/>
                          </w:divBdr>
                          <w:divsChild>
                            <w:div w:id="1178349458">
                              <w:marLeft w:val="0"/>
                              <w:marRight w:val="0"/>
                              <w:marTop w:val="0"/>
                              <w:marBottom w:val="0"/>
                              <w:divBdr>
                                <w:top w:val="none" w:sz="0" w:space="0" w:color="auto"/>
                                <w:left w:val="none" w:sz="0" w:space="0" w:color="auto"/>
                                <w:bottom w:val="none" w:sz="0" w:space="0" w:color="auto"/>
                                <w:right w:val="none" w:sz="0" w:space="0" w:color="auto"/>
                              </w:divBdr>
                              <w:divsChild>
                                <w:div w:id="2065062576">
                                  <w:marLeft w:val="-225"/>
                                  <w:marRight w:val="-225"/>
                                  <w:marTop w:val="0"/>
                                  <w:marBottom w:val="0"/>
                                  <w:divBdr>
                                    <w:top w:val="none" w:sz="0" w:space="0" w:color="auto"/>
                                    <w:left w:val="none" w:sz="0" w:space="0" w:color="auto"/>
                                    <w:bottom w:val="none" w:sz="0" w:space="0" w:color="auto"/>
                                    <w:right w:val="none" w:sz="0" w:space="0" w:color="auto"/>
                                  </w:divBdr>
                                  <w:divsChild>
                                    <w:div w:id="4113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Vogt</dc:creator>
  <cp:keywords/>
  <dc:description/>
  <cp:lastModifiedBy>Janet Vogt</cp:lastModifiedBy>
  <cp:revision>1</cp:revision>
  <dcterms:created xsi:type="dcterms:W3CDTF">2019-01-24T20:52:00Z</dcterms:created>
  <dcterms:modified xsi:type="dcterms:W3CDTF">2019-01-24T21:55:00Z</dcterms:modified>
</cp:coreProperties>
</file>