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A62B0" w14:textId="3207627A" w:rsidR="00C66981" w:rsidRPr="00C972A7" w:rsidRDefault="00C66981" w:rsidP="00B345CB">
      <w:pPr>
        <w:jc w:val="center"/>
        <w:rPr>
          <w:rFonts w:ascii="Arial" w:hAnsi="Arial" w:cs="Arial"/>
          <w:b/>
        </w:rPr>
      </w:pPr>
      <w:r w:rsidRPr="00C972A7">
        <w:rPr>
          <w:rFonts w:ascii="Arial" w:hAnsi="Arial" w:cs="Arial"/>
          <w:b/>
        </w:rPr>
        <w:t>A SYSTEMATIC REVIEW AND PROPOSED MODEL OF BURNOUT OF DIRECT CARE STAFF WORKING WITH ADULTS WITH DEVELOPMENTAL DISABILITIES</w:t>
      </w:r>
    </w:p>
    <w:p w14:paraId="4E2B2B25" w14:textId="22B4847D" w:rsidR="00C66981" w:rsidRDefault="00C66981">
      <w:pPr>
        <w:rPr>
          <w:rFonts w:ascii="Arial" w:hAnsi="Arial" w:cs="Arial"/>
          <w:b/>
        </w:rPr>
      </w:pPr>
      <w:r>
        <w:rPr>
          <w:rFonts w:ascii="Arial" w:hAnsi="Arial" w:cs="Arial"/>
          <w:b/>
        </w:rPr>
        <w:t xml:space="preserve">Objectives: </w:t>
      </w:r>
      <w:r w:rsidRPr="00C66981">
        <w:rPr>
          <w:rFonts w:ascii="Arial" w:hAnsi="Arial" w:cs="Arial"/>
        </w:rPr>
        <w:t>Burnout literature continues to be inconclusive due to variable methods and few study/</w:t>
      </w:r>
      <w:proofErr w:type="gramStart"/>
      <w:r w:rsidRPr="00C66981">
        <w:rPr>
          <w:rFonts w:ascii="Arial" w:hAnsi="Arial" w:cs="Arial"/>
        </w:rPr>
        <w:t>result</w:t>
      </w:r>
      <w:proofErr w:type="gramEnd"/>
      <w:r w:rsidRPr="00C66981">
        <w:rPr>
          <w:rFonts w:ascii="Arial" w:hAnsi="Arial" w:cs="Arial"/>
        </w:rPr>
        <w:t xml:space="preserve"> replications (</w:t>
      </w:r>
      <w:proofErr w:type="spellStart"/>
      <w:r w:rsidRPr="00C66981">
        <w:rPr>
          <w:rFonts w:ascii="Arial" w:hAnsi="Arial" w:cs="Arial"/>
        </w:rPr>
        <w:t>Skirrow</w:t>
      </w:r>
      <w:proofErr w:type="spellEnd"/>
      <w:r w:rsidRPr="00C66981">
        <w:rPr>
          <w:rFonts w:ascii="Arial" w:hAnsi="Arial" w:cs="Arial"/>
        </w:rPr>
        <w:t xml:space="preserve"> &amp; Hatton, 2007). The purpose of this literature review was </w:t>
      </w:r>
      <w:r>
        <w:rPr>
          <w:rFonts w:ascii="Arial" w:hAnsi="Arial" w:cs="Arial"/>
        </w:rPr>
        <w:t>fourfold</w:t>
      </w:r>
      <w:r w:rsidRPr="00C66981">
        <w:rPr>
          <w:rFonts w:ascii="Arial" w:hAnsi="Arial" w:cs="Arial"/>
        </w:rPr>
        <w:t>: 1) to determine the current trend of direct care staff burnout since 2004; 2) to identify and review the correlates of burnout and effective treatment interventions; 3) to identify the current gaps in the literature</w:t>
      </w:r>
      <w:r>
        <w:rPr>
          <w:rFonts w:ascii="Arial" w:hAnsi="Arial" w:cs="Arial"/>
        </w:rPr>
        <w:t xml:space="preserve"> and; 4) to develop and propose a model of burnout.</w:t>
      </w:r>
    </w:p>
    <w:p w14:paraId="6AC7E148" w14:textId="021B8876" w:rsidR="00C66981" w:rsidRDefault="00C66981">
      <w:pPr>
        <w:rPr>
          <w:rFonts w:ascii="Arial" w:hAnsi="Arial" w:cs="Arial"/>
          <w:b/>
        </w:rPr>
      </w:pPr>
      <w:r>
        <w:rPr>
          <w:rFonts w:ascii="Arial" w:hAnsi="Arial" w:cs="Arial"/>
          <w:b/>
        </w:rPr>
        <w:t>Method:</w:t>
      </w:r>
      <w:r w:rsidR="00C972A7">
        <w:rPr>
          <w:rFonts w:ascii="Arial" w:hAnsi="Arial" w:cs="Arial"/>
          <w:b/>
        </w:rPr>
        <w:t xml:space="preserve"> </w:t>
      </w:r>
      <w:r w:rsidR="00C972A7" w:rsidRPr="00C66981">
        <w:rPr>
          <w:rFonts w:ascii="Arial" w:hAnsi="Arial" w:cs="Arial"/>
        </w:rPr>
        <w:t xml:space="preserve">This systematic review followed the inclusion criteria and graphing procedures by </w:t>
      </w:r>
      <w:r w:rsidR="00C972A7" w:rsidRPr="00C66981">
        <w:rPr>
          <w:rFonts w:ascii="Arial" w:hAnsi="Arial" w:cs="Arial"/>
        </w:rPr>
        <w:fldChar w:fldCharType="begin"/>
      </w:r>
      <w:r w:rsidR="00C972A7" w:rsidRPr="00C66981">
        <w:rPr>
          <w:rFonts w:ascii="Arial" w:hAnsi="Arial" w:cs="Arial"/>
        </w:rPr>
        <w:instrText xml:space="preserve"> ADDIN ZOTERO_ITEM CSL_CITATION {"citationID":"vnvv7MpM","properties":{"formattedCitation":"(Skirrow &amp; Hatton, 2007)","plainCitation":"(Skirrow &amp; Hatton, 2007)","noteIndex":0},"citationItems":[{"id":583,"uris":["http://zotero.org/users/4901181/items/P4R4AWBW"],"uri":["http://zotero.org/users/4901181/items/P4R4AWBW"],"itemData":{"id":583,"type":"article-journal","title":"'Burnout' amongst direct care workers in services for adults with intellectual disabilities: A systematic review of research findings and initial normative data.","container-title":"Journal of Applied Research in Intellectual Disabilities","page":"131-144","volume":"20","issue":"2","abstract":"Background: Burnout has been highlighted as a significant problem for workers in the intellectual disabilities field. A growing number of studies have investigated the levels of burnout and its correlates amongst this population, although they have often reported somewhat contradictory findings. Materials and methods: The present paper sought to systematically review the literature describing the levels and correlates of burnout amongst direct care workers of adults with intellectual disabilities. Results: Meta-analytic comparisons suggested that the levels of burnout are somewhat lowered in this population compared with normative samples and that there appeared to be a trend of burnout rates decreasing steadily over the past 20 years. Discussion: Burnout appears to represent a useful construct for measuring the distress of workers supporting adults with intellectual disabilities. Gaps and inconsistencies were highlighted in the research literature and future research directions discussed. (PsycINFO Database Record (c) 2016 APA, all rights reserved)","DOI":"10.1111/j.1468-3148.2006.00311.x","ISSN":"1468-3148(Electronic),1360-2322(Print)","author":[{"family":"Skirrow","given":"Paul"},{"family":"Hatton","given":"Chris"}],"issued":{"date-parts":[["2007"]]}}}],"schema":"https://github.com/citation-style-language/schema/raw/master/csl-citation.json"} </w:instrText>
      </w:r>
      <w:r w:rsidR="00C972A7" w:rsidRPr="00C66981">
        <w:rPr>
          <w:rFonts w:ascii="Arial" w:hAnsi="Arial" w:cs="Arial"/>
        </w:rPr>
        <w:fldChar w:fldCharType="separate"/>
      </w:r>
      <w:proofErr w:type="spellStart"/>
      <w:r w:rsidR="00C972A7" w:rsidRPr="00C66981">
        <w:rPr>
          <w:rFonts w:ascii="Arial" w:hAnsi="Arial" w:cs="Arial"/>
        </w:rPr>
        <w:t>Skirrow</w:t>
      </w:r>
      <w:proofErr w:type="spellEnd"/>
      <w:r w:rsidR="00C972A7" w:rsidRPr="00C66981">
        <w:rPr>
          <w:rFonts w:ascii="Arial" w:hAnsi="Arial" w:cs="Arial"/>
        </w:rPr>
        <w:t xml:space="preserve"> and Hatton (2007)</w:t>
      </w:r>
      <w:r w:rsidR="00C972A7" w:rsidRPr="00C66981">
        <w:rPr>
          <w:rFonts w:ascii="Arial" w:hAnsi="Arial" w:cs="Arial"/>
        </w:rPr>
        <w:fldChar w:fldCharType="end"/>
      </w:r>
      <w:r w:rsidR="00C972A7" w:rsidRPr="00C66981">
        <w:rPr>
          <w:rFonts w:ascii="Arial" w:hAnsi="Arial" w:cs="Arial"/>
        </w:rPr>
        <w:t>. The 37 studies included</w:t>
      </w:r>
      <w:r w:rsidR="00C972A7">
        <w:rPr>
          <w:rFonts w:ascii="Arial" w:hAnsi="Arial" w:cs="Arial"/>
        </w:rPr>
        <w:t xml:space="preserve"> </w:t>
      </w:r>
      <w:r w:rsidR="00C972A7">
        <w:rPr>
          <w:rFonts w:ascii="Arial" w:hAnsi="Arial" w:cs="Arial"/>
        </w:rPr>
        <w:t xml:space="preserve">so </w:t>
      </w:r>
      <w:r w:rsidR="00C972A7">
        <w:rPr>
          <w:rFonts w:ascii="Arial" w:hAnsi="Arial" w:cs="Arial"/>
        </w:rPr>
        <w:t>far</w:t>
      </w:r>
      <w:r w:rsidR="00C972A7" w:rsidRPr="00C66981">
        <w:rPr>
          <w:rFonts w:ascii="Arial" w:hAnsi="Arial" w:cs="Arial"/>
        </w:rPr>
        <w:t xml:space="preserve"> in this review included the Maslach Burnout Inventory (</w:t>
      </w:r>
      <w:r w:rsidR="00C972A7">
        <w:rPr>
          <w:rFonts w:ascii="Arial" w:hAnsi="Arial" w:cs="Arial"/>
        </w:rPr>
        <w:t xml:space="preserve">MBI; </w:t>
      </w:r>
      <w:r w:rsidR="00C972A7" w:rsidRPr="00C66981">
        <w:rPr>
          <w:rFonts w:ascii="Arial" w:hAnsi="Arial" w:cs="Arial"/>
        </w:rPr>
        <w:t>Maslach, Jackson, &amp; Leiter, 1996), mean scores for all the MBI subscales, recruited staff who worked directly with adults with disabilities, and were written in English.</w:t>
      </w:r>
      <w:r w:rsidR="00EB2AFE">
        <w:rPr>
          <w:rFonts w:ascii="Arial" w:hAnsi="Arial" w:cs="Arial"/>
        </w:rPr>
        <w:t xml:space="preserve"> Thematic analyses are ongoing. </w:t>
      </w:r>
      <w:bookmarkStart w:id="0" w:name="_GoBack"/>
      <w:bookmarkEnd w:id="0"/>
    </w:p>
    <w:p w14:paraId="6079DC7E" w14:textId="35D10A5E" w:rsidR="00C66981" w:rsidRDefault="00C66981">
      <w:pPr>
        <w:rPr>
          <w:rFonts w:ascii="Arial" w:hAnsi="Arial" w:cs="Arial"/>
          <w:b/>
        </w:rPr>
      </w:pPr>
      <w:r>
        <w:rPr>
          <w:rFonts w:ascii="Arial" w:hAnsi="Arial" w:cs="Arial"/>
          <w:b/>
        </w:rPr>
        <w:t>Results:</w:t>
      </w:r>
      <w:r w:rsidR="00C972A7">
        <w:rPr>
          <w:rFonts w:ascii="Arial" w:hAnsi="Arial" w:cs="Arial"/>
          <w:b/>
        </w:rPr>
        <w:t xml:space="preserve"> </w:t>
      </w:r>
      <w:r w:rsidR="00C972A7" w:rsidRPr="00C66981">
        <w:rPr>
          <w:rFonts w:ascii="Arial" w:hAnsi="Arial" w:cs="Arial"/>
        </w:rPr>
        <w:t>Th</w:t>
      </w:r>
      <w:r w:rsidR="00C972A7">
        <w:rPr>
          <w:rFonts w:ascii="Arial" w:hAnsi="Arial" w:cs="Arial"/>
        </w:rPr>
        <w:t>us far, th</w:t>
      </w:r>
      <w:r w:rsidR="00C972A7" w:rsidRPr="00C66981">
        <w:rPr>
          <w:rFonts w:ascii="Arial" w:hAnsi="Arial" w:cs="Arial"/>
        </w:rPr>
        <w:t xml:space="preserve">is search found that, since 2004, 22 studies meet </w:t>
      </w:r>
      <w:proofErr w:type="spellStart"/>
      <w:r w:rsidR="00C972A7" w:rsidRPr="00C66981">
        <w:rPr>
          <w:rFonts w:ascii="Arial" w:hAnsi="Arial" w:cs="Arial"/>
        </w:rPr>
        <w:t>Skirrow</w:t>
      </w:r>
      <w:proofErr w:type="spellEnd"/>
      <w:r w:rsidR="00C972A7" w:rsidRPr="00C66981">
        <w:rPr>
          <w:rFonts w:ascii="Arial" w:hAnsi="Arial" w:cs="Arial"/>
        </w:rPr>
        <w:t xml:space="preserve"> and Hatton’s (2007) inclusion criteria. Results show that mean personal accomplishment (</w:t>
      </w:r>
      <w:r w:rsidR="00C972A7" w:rsidRPr="00C972A7">
        <w:rPr>
          <w:rFonts w:ascii="Arial" w:hAnsi="Arial" w:cs="Arial"/>
          <w:i/>
        </w:rPr>
        <w:t>M</w:t>
      </w:r>
      <w:r w:rsidR="00C972A7" w:rsidRPr="00C972A7">
        <w:rPr>
          <w:rFonts w:ascii="Arial" w:hAnsi="Arial" w:cs="Arial"/>
          <w:i/>
        </w:rPr>
        <w:t xml:space="preserve"> </w:t>
      </w:r>
      <w:r w:rsidR="00C972A7" w:rsidRPr="00C66981">
        <w:rPr>
          <w:rFonts w:ascii="Arial" w:hAnsi="Arial" w:cs="Arial"/>
        </w:rPr>
        <w:t xml:space="preserve">= 32.22; </w:t>
      </w:r>
      <w:r w:rsidR="00C972A7">
        <w:rPr>
          <w:rFonts w:ascii="Arial" w:hAnsi="Arial" w:cs="Arial"/>
        </w:rPr>
        <w:t xml:space="preserve">range </w:t>
      </w:r>
      <w:r w:rsidR="00C972A7" w:rsidRPr="00C66981">
        <w:rPr>
          <w:rFonts w:ascii="Arial" w:hAnsi="Arial" w:cs="Arial"/>
        </w:rPr>
        <w:t>= 4.88-43.7) subscale scores have increased, mean emotional exhaustion (</w:t>
      </w:r>
      <w:r w:rsidR="00C972A7" w:rsidRPr="00C972A7">
        <w:rPr>
          <w:rFonts w:ascii="Arial" w:hAnsi="Arial" w:cs="Arial"/>
          <w:i/>
        </w:rPr>
        <w:t>M</w:t>
      </w:r>
      <w:r w:rsidR="00C972A7">
        <w:rPr>
          <w:rFonts w:ascii="Arial" w:hAnsi="Arial" w:cs="Arial"/>
        </w:rPr>
        <w:t xml:space="preserve"> </w:t>
      </w:r>
      <w:r w:rsidR="00C972A7" w:rsidRPr="00C66981">
        <w:rPr>
          <w:rFonts w:ascii="Arial" w:hAnsi="Arial" w:cs="Arial"/>
        </w:rPr>
        <w:t xml:space="preserve">= 17.19; </w:t>
      </w:r>
      <w:r w:rsidR="00C972A7">
        <w:rPr>
          <w:rFonts w:ascii="Arial" w:hAnsi="Arial" w:cs="Arial"/>
        </w:rPr>
        <w:t xml:space="preserve">range </w:t>
      </w:r>
      <w:r w:rsidR="00C972A7" w:rsidRPr="00C66981">
        <w:rPr>
          <w:rFonts w:ascii="Arial" w:hAnsi="Arial" w:cs="Arial"/>
        </w:rPr>
        <w:t>= 2.09-28.12) subscale scores have remained stable, and mean depersonalization (</w:t>
      </w:r>
      <w:r w:rsidR="00C972A7" w:rsidRPr="00C972A7">
        <w:rPr>
          <w:rFonts w:ascii="Arial" w:hAnsi="Arial" w:cs="Arial"/>
          <w:i/>
        </w:rPr>
        <w:t>M</w:t>
      </w:r>
      <w:r w:rsidR="00C972A7">
        <w:rPr>
          <w:rFonts w:ascii="Arial" w:hAnsi="Arial" w:cs="Arial"/>
        </w:rPr>
        <w:t xml:space="preserve"> </w:t>
      </w:r>
      <w:r w:rsidR="00C972A7" w:rsidRPr="00C66981">
        <w:rPr>
          <w:rFonts w:ascii="Arial" w:hAnsi="Arial" w:cs="Arial"/>
        </w:rPr>
        <w:t>=</w:t>
      </w:r>
      <w:r w:rsidR="00C972A7">
        <w:rPr>
          <w:rFonts w:ascii="Arial" w:hAnsi="Arial" w:cs="Arial"/>
        </w:rPr>
        <w:t xml:space="preserve"> </w:t>
      </w:r>
      <w:r w:rsidR="00C972A7" w:rsidRPr="00C66981">
        <w:rPr>
          <w:rFonts w:ascii="Arial" w:hAnsi="Arial" w:cs="Arial"/>
        </w:rPr>
        <w:t xml:space="preserve">4.74; </w:t>
      </w:r>
      <w:r w:rsidR="00C972A7">
        <w:rPr>
          <w:rFonts w:ascii="Arial" w:hAnsi="Arial" w:cs="Arial"/>
        </w:rPr>
        <w:t xml:space="preserve">range </w:t>
      </w:r>
      <w:r w:rsidR="00C972A7" w:rsidRPr="00C66981">
        <w:rPr>
          <w:rFonts w:ascii="Arial" w:hAnsi="Arial" w:cs="Arial"/>
        </w:rPr>
        <w:t>= 0.67-11.1) subscale scores have decreased since 2004</w:t>
      </w:r>
      <w:r w:rsidR="00C972A7">
        <w:rPr>
          <w:rFonts w:ascii="Arial" w:hAnsi="Arial" w:cs="Arial"/>
        </w:rPr>
        <w:t xml:space="preserve"> in direct care staff. </w:t>
      </w:r>
      <w:r w:rsidR="0013647E">
        <w:rPr>
          <w:rFonts w:ascii="Arial" w:hAnsi="Arial" w:cs="Arial"/>
        </w:rPr>
        <w:t>Results are pending an additional search in the ‘</w:t>
      </w:r>
      <w:proofErr w:type="spellStart"/>
      <w:r w:rsidR="0013647E">
        <w:rPr>
          <w:rFonts w:ascii="Arial" w:hAnsi="Arial" w:cs="Arial"/>
        </w:rPr>
        <w:t>medline</w:t>
      </w:r>
      <w:proofErr w:type="spellEnd"/>
      <w:r w:rsidR="0013647E">
        <w:rPr>
          <w:rFonts w:ascii="Arial" w:hAnsi="Arial" w:cs="Arial"/>
        </w:rPr>
        <w:t xml:space="preserve">’ database. </w:t>
      </w:r>
    </w:p>
    <w:p w14:paraId="133B14B0" w14:textId="2F8778E3" w:rsidR="00F67712" w:rsidRDefault="00C66981" w:rsidP="00C972A7">
      <w:pPr>
        <w:rPr>
          <w:rFonts w:ascii="Times New Roman" w:hAnsi="Times New Roman" w:cs="Times New Roman"/>
          <w:sz w:val="24"/>
        </w:rPr>
      </w:pPr>
      <w:r>
        <w:rPr>
          <w:rFonts w:ascii="Arial" w:hAnsi="Arial" w:cs="Arial"/>
          <w:b/>
        </w:rPr>
        <w:t>Discussion/Conclusion:</w:t>
      </w:r>
      <w:r w:rsidR="00C972A7">
        <w:rPr>
          <w:rFonts w:ascii="Arial" w:hAnsi="Arial" w:cs="Arial"/>
          <w:b/>
        </w:rPr>
        <w:t xml:space="preserve"> </w:t>
      </w:r>
      <w:r w:rsidR="000B6D1E" w:rsidRPr="00C66981">
        <w:rPr>
          <w:rFonts w:ascii="Arial" w:hAnsi="Arial" w:cs="Arial"/>
        </w:rPr>
        <w:t xml:space="preserve">These results </w:t>
      </w:r>
      <w:r w:rsidR="00A03D69" w:rsidRPr="00C66981">
        <w:rPr>
          <w:rFonts w:ascii="Arial" w:hAnsi="Arial" w:cs="Arial"/>
        </w:rPr>
        <w:t>suggest</w:t>
      </w:r>
      <w:r w:rsidR="000B6D1E" w:rsidRPr="00C66981">
        <w:rPr>
          <w:rFonts w:ascii="Arial" w:hAnsi="Arial" w:cs="Arial"/>
        </w:rPr>
        <w:t xml:space="preserve"> that burnout amongst direct care workers for adults with disabilities has decreased overtime. </w:t>
      </w:r>
      <w:r w:rsidR="005F2055" w:rsidRPr="00C66981">
        <w:rPr>
          <w:rFonts w:ascii="Arial" w:hAnsi="Arial" w:cs="Arial"/>
        </w:rPr>
        <w:t>Data collection and thematic analyses are still in progress, therefore,</w:t>
      </w:r>
      <w:r w:rsidR="00745414" w:rsidRPr="00C66981">
        <w:rPr>
          <w:rFonts w:ascii="Arial" w:hAnsi="Arial" w:cs="Arial"/>
        </w:rPr>
        <w:t xml:space="preserve"> </w:t>
      </w:r>
      <w:r w:rsidR="005F2055" w:rsidRPr="00C66981">
        <w:rPr>
          <w:rFonts w:ascii="Arial" w:hAnsi="Arial" w:cs="Arial"/>
        </w:rPr>
        <w:t>c</w:t>
      </w:r>
      <w:r w:rsidR="000B6D1E" w:rsidRPr="00C66981">
        <w:rPr>
          <w:rFonts w:ascii="Arial" w:hAnsi="Arial" w:cs="Arial"/>
        </w:rPr>
        <w:t xml:space="preserve">orrelates, effective treatments, and gaps in the literature will be </w:t>
      </w:r>
      <w:r w:rsidR="00C972A7">
        <w:rPr>
          <w:rFonts w:ascii="Arial" w:hAnsi="Arial" w:cs="Arial"/>
        </w:rPr>
        <w:t xml:space="preserve">presented </w:t>
      </w:r>
      <w:r w:rsidR="00745414" w:rsidRPr="00C66981">
        <w:rPr>
          <w:rFonts w:ascii="Arial" w:hAnsi="Arial" w:cs="Arial"/>
        </w:rPr>
        <w:t>on the poster along with directions for future research</w:t>
      </w:r>
      <w:r w:rsidR="00C972A7">
        <w:rPr>
          <w:rFonts w:ascii="Arial" w:hAnsi="Arial" w:cs="Arial"/>
        </w:rPr>
        <w:t xml:space="preserve"> and a proposed model of burnout</w:t>
      </w:r>
      <w:r w:rsidR="00745414" w:rsidRPr="00C66981">
        <w:rPr>
          <w:rFonts w:ascii="Arial" w:hAnsi="Arial" w:cs="Arial"/>
        </w:rPr>
        <w:t xml:space="preserve">. </w:t>
      </w:r>
      <w:r w:rsidR="00F67712" w:rsidRPr="00C66981">
        <w:rPr>
          <w:rFonts w:ascii="Arial" w:hAnsi="Arial" w:cs="Arial"/>
        </w:rPr>
        <w:t xml:space="preserve">Understanding correlates of burnout, effective treatment strategies, and the gaps in the literature is important to develop a best practice for preventing and treating burnout in direct care staff.  </w:t>
      </w:r>
      <w:r w:rsidR="00895E6D">
        <w:rPr>
          <w:rFonts w:ascii="Times New Roman" w:hAnsi="Times New Roman" w:cs="Times New Roman"/>
          <w:sz w:val="24"/>
        </w:rPr>
        <w:tab/>
      </w:r>
    </w:p>
    <w:p w14:paraId="7B3573E7" w14:textId="4CAC6425" w:rsidR="0013647E" w:rsidRDefault="0013647E" w:rsidP="00C972A7">
      <w:pPr>
        <w:rPr>
          <w:rFonts w:ascii="Arial" w:hAnsi="Arial" w:cs="Arial"/>
          <w:b/>
        </w:rPr>
      </w:pPr>
    </w:p>
    <w:p w14:paraId="0C8AC9C5" w14:textId="65F42B15" w:rsidR="0013647E" w:rsidRDefault="0013647E" w:rsidP="00C972A7">
      <w:pPr>
        <w:rPr>
          <w:rFonts w:ascii="Arial" w:hAnsi="Arial" w:cs="Arial"/>
          <w:b/>
        </w:rPr>
      </w:pPr>
      <w:r>
        <w:rPr>
          <w:rFonts w:ascii="Arial" w:hAnsi="Arial" w:cs="Arial"/>
          <w:b/>
        </w:rPr>
        <w:t>Correspondence:</w:t>
      </w:r>
    </w:p>
    <w:p w14:paraId="6325BA90" w14:textId="397322C5" w:rsidR="0013647E" w:rsidRDefault="0013647E" w:rsidP="00C972A7">
      <w:pPr>
        <w:rPr>
          <w:rFonts w:ascii="Arial" w:hAnsi="Arial" w:cs="Arial"/>
          <w:b/>
        </w:rPr>
      </w:pPr>
    </w:p>
    <w:p w14:paraId="1109AE18" w14:textId="0F615A47" w:rsidR="0013647E" w:rsidRDefault="00EB2AFE" w:rsidP="00C972A7">
      <w:pPr>
        <w:rPr>
          <w:rFonts w:ascii="Arial" w:hAnsi="Arial" w:cs="Arial"/>
          <w:b/>
        </w:rPr>
      </w:pPr>
      <w:r>
        <w:rPr>
          <w:rFonts w:ascii="Arial" w:hAnsi="Arial" w:cs="Arial"/>
          <w:b/>
        </w:rPr>
        <w:t>Katelyn Soucie-Vukmanich, B. Hons</w:t>
      </w:r>
      <w:r>
        <w:rPr>
          <w:rFonts w:ascii="Arial" w:hAnsi="Arial" w:cs="Arial"/>
          <w:b/>
        </w:rPr>
        <w:tab/>
      </w:r>
      <w:r>
        <w:rPr>
          <w:rFonts w:ascii="Arial" w:hAnsi="Arial" w:cs="Arial"/>
          <w:b/>
        </w:rPr>
        <w:tab/>
        <w:t>Rosemary Condillac, C. Psych, BCBA-D</w:t>
      </w:r>
    </w:p>
    <w:p w14:paraId="7135282E" w14:textId="4788ED59" w:rsidR="00EB2AFE" w:rsidRDefault="00EB2AFE" w:rsidP="00C972A7">
      <w:pPr>
        <w:rPr>
          <w:rFonts w:ascii="Arial" w:hAnsi="Arial" w:cs="Arial"/>
          <w:b/>
        </w:rPr>
      </w:pPr>
      <w:r>
        <w:rPr>
          <w:rFonts w:ascii="Arial" w:hAnsi="Arial" w:cs="Arial"/>
          <w:b/>
        </w:rPr>
        <w:t>Brock University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Brock University</w:t>
      </w:r>
    </w:p>
    <w:p w14:paraId="1DBFD195" w14:textId="24779271" w:rsidR="00EB2AFE" w:rsidRPr="00C972A7" w:rsidRDefault="00EB2AFE" w:rsidP="00C972A7">
      <w:pPr>
        <w:rPr>
          <w:rFonts w:ascii="Arial" w:hAnsi="Arial" w:cs="Arial"/>
          <w:b/>
        </w:rPr>
      </w:pPr>
      <w:r w:rsidRPr="00EB2AFE">
        <w:rPr>
          <w:rFonts w:ascii="Arial" w:hAnsi="Arial" w:cs="Arial"/>
          <w:b/>
        </w:rPr>
        <w:t>ks13gs@brocku.ca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EB2AFE">
        <w:rPr>
          <w:rFonts w:ascii="Arial" w:hAnsi="Arial" w:cs="Arial"/>
          <w:b/>
        </w:rPr>
        <w:t>rcondillac@brocku.ca</w:t>
      </w:r>
      <w:r>
        <w:rPr>
          <w:rFonts w:ascii="Arial" w:hAnsi="Arial" w:cs="Arial"/>
          <w:b/>
        </w:rPr>
        <w:t xml:space="preserve"> </w:t>
      </w:r>
    </w:p>
    <w:sectPr w:rsidR="00EB2AFE" w:rsidRPr="00C972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60"/>
    <w:rsid w:val="00022792"/>
    <w:rsid w:val="000663D9"/>
    <w:rsid w:val="000A2DE3"/>
    <w:rsid w:val="000B6D1E"/>
    <w:rsid w:val="000E239E"/>
    <w:rsid w:val="000F34E6"/>
    <w:rsid w:val="00110C26"/>
    <w:rsid w:val="00113147"/>
    <w:rsid w:val="0013647E"/>
    <w:rsid w:val="00137EF9"/>
    <w:rsid w:val="00173087"/>
    <w:rsid w:val="00187B37"/>
    <w:rsid w:val="00192727"/>
    <w:rsid w:val="00194373"/>
    <w:rsid w:val="001B1260"/>
    <w:rsid w:val="00242109"/>
    <w:rsid w:val="0028145F"/>
    <w:rsid w:val="002A303B"/>
    <w:rsid w:val="002D03E4"/>
    <w:rsid w:val="00321F0D"/>
    <w:rsid w:val="00325307"/>
    <w:rsid w:val="00381073"/>
    <w:rsid w:val="003C6F8D"/>
    <w:rsid w:val="003F4C41"/>
    <w:rsid w:val="00400E40"/>
    <w:rsid w:val="004077F4"/>
    <w:rsid w:val="00414B4F"/>
    <w:rsid w:val="00466C9B"/>
    <w:rsid w:val="004924F4"/>
    <w:rsid w:val="004F313E"/>
    <w:rsid w:val="00536FC3"/>
    <w:rsid w:val="00543DF3"/>
    <w:rsid w:val="005C1F29"/>
    <w:rsid w:val="005E6E24"/>
    <w:rsid w:val="005F2055"/>
    <w:rsid w:val="00614680"/>
    <w:rsid w:val="006177FE"/>
    <w:rsid w:val="00621DC2"/>
    <w:rsid w:val="00665649"/>
    <w:rsid w:val="00695D9C"/>
    <w:rsid w:val="006E6430"/>
    <w:rsid w:val="006E7D79"/>
    <w:rsid w:val="00745414"/>
    <w:rsid w:val="007521EB"/>
    <w:rsid w:val="007829D3"/>
    <w:rsid w:val="0079080F"/>
    <w:rsid w:val="007D1BB6"/>
    <w:rsid w:val="007E086F"/>
    <w:rsid w:val="00895E6D"/>
    <w:rsid w:val="008F6C48"/>
    <w:rsid w:val="009260E6"/>
    <w:rsid w:val="00967454"/>
    <w:rsid w:val="00973D67"/>
    <w:rsid w:val="009778AB"/>
    <w:rsid w:val="0099607B"/>
    <w:rsid w:val="009E0339"/>
    <w:rsid w:val="00A03D69"/>
    <w:rsid w:val="00A042E9"/>
    <w:rsid w:val="00A142E0"/>
    <w:rsid w:val="00A36877"/>
    <w:rsid w:val="00A612C3"/>
    <w:rsid w:val="00A65AB5"/>
    <w:rsid w:val="00A81515"/>
    <w:rsid w:val="00A97AF3"/>
    <w:rsid w:val="00AD0968"/>
    <w:rsid w:val="00B25BF2"/>
    <w:rsid w:val="00B345CB"/>
    <w:rsid w:val="00B746DF"/>
    <w:rsid w:val="00B8533D"/>
    <w:rsid w:val="00BF3F8E"/>
    <w:rsid w:val="00C06C04"/>
    <w:rsid w:val="00C10AF8"/>
    <w:rsid w:val="00C2211B"/>
    <w:rsid w:val="00C26CF9"/>
    <w:rsid w:val="00C66981"/>
    <w:rsid w:val="00C972A7"/>
    <w:rsid w:val="00CC5ED9"/>
    <w:rsid w:val="00CD0C0A"/>
    <w:rsid w:val="00D206E6"/>
    <w:rsid w:val="00D36106"/>
    <w:rsid w:val="00D6082E"/>
    <w:rsid w:val="00D85BE2"/>
    <w:rsid w:val="00DD5716"/>
    <w:rsid w:val="00E271FF"/>
    <w:rsid w:val="00E77F1D"/>
    <w:rsid w:val="00EB2AFE"/>
    <w:rsid w:val="00F67712"/>
    <w:rsid w:val="00F86CF9"/>
    <w:rsid w:val="00FE32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BC89"/>
  <w15:chartTrackingRefBased/>
  <w15:docId w15:val="{82BCEC7D-0461-4C33-A72C-30AB76F0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1F29"/>
    <w:rPr>
      <w:sz w:val="16"/>
      <w:szCs w:val="16"/>
    </w:rPr>
  </w:style>
  <w:style w:type="paragraph" w:styleId="CommentText">
    <w:name w:val="annotation text"/>
    <w:basedOn w:val="Normal"/>
    <w:link w:val="CommentTextChar"/>
    <w:uiPriority w:val="99"/>
    <w:semiHidden/>
    <w:unhideWhenUsed/>
    <w:rsid w:val="005C1F29"/>
    <w:pPr>
      <w:spacing w:line="240" w:lineRule="auto"/>
    </w:pPr>
    <w:rPr>
      <w:sz w:val="20"/>
      <w:szCs w:val="20"/>
    </w:rPr>
  </w:style>
  <w:style w:type="character" w:customStyle="1" w:styleId="CommentTextChar">
    <w:name w:val="Comment Text Char"/>
    <w:basedOn w:val="DefaultParagraphFont"/>
    <w:link w:val="CommentText"/>
    <w:uiPriority w:val="99"/>
    <w:semiHidden/>
    <w:rsid w:val="005C1F29"/>
    <w:rPr>
      <w:sz w:val="20"/>
      <w:szCs w:val="20"/>
    </w:rPr>
  </w:style>
  <w:style w:type="paragraph" w:styleId="CommentSubject">
    <w:name w:val="annotation subject"/>
    <w:basedOn w:val="CommentText"/>
    <w:next w:val="CommentText"/>
    <w:link w:val="CommentSubjectChar"/>
    <w:uiPriority w:val="99"/>
    <w:semiHidden/>
    <w:unhideWhenUsed/>
    <w:rsid w:val="005C1F29"/>
    <w:rPr>
      <w:b/>
      <w:bCs/>
    </w:rPr>
  </w:style>
  <w:style w:type="character" w:customStyle="1" w:styleId="CommentSubjectChar">
    <w:name w:val="Comment Subject Char"/>
    <w:basedOn w:val="CommentTextChar"/>
    <w:link w:val="CommentSubject"/>
    <w:uiPriority w:val="99"/>
    <w:semiHidden/>
    <w:rsid w:val="005C1F29"/>
    <w:rPr>
      <w:b/>
      <w:bCs/>
      <w:sz w:val="20"/>
      <w:szCs w:val="20"/>
    </w:rPr>
  </w:style>
  <w:style w:type="paragraph" w:styleId="BalloonText">
    <w:name w:val="Balloon Text"/>
    <w:basedOn w:val="Normal"/>
    <w:link w:val="BalloonTextChar"/>
    <w:uiPriority w:val="99"/>
    <w:semiHidden/>
    <w:unhideWhenUsed/>
    <w:rsid w:val="005C1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29"/>
    <w:rPr>
      <w:rFonts w:ascii="Segoe UI" w:hAnsi="Segoe UI" w:cs="Segoe UI"/>
      <w:sz w:val="18"/>
      <w:szCs w:val="18"/>
    </w:rPr>
  </w:style>
  <w:style w:type="character" w:styleId="Hyperlink">
    <w:name w:val="Hyperlink"/>
    <w:basedOn w:val="DefaultParagraphFont"/>
    <w:uiPriority w:val="99"/>
    <w:unhideWhenUsed/>
    <w:rsid w:val="00EB2AFE"/>
    <w:rPr>
      <w:color w:val="0563C1" w:themeColor="hyperlink"/>
      <w:u w:val="single"/>
    </w:rPr>
  </w:style>
  <w:style w:type="character" w:styleId="UnresolvedMention">
    <w:name w:val="Unresolved Mention"/>
    <w:basedOn w:val="DefaultParagraphFont"/>
    <w:uiPriority w:val="99"/>
    <w:semiHidden/>
    <w:unhideWhenUsed/>
    <w:rsid w:val="00EB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Manco</dc:creator>
  <cp:keywords/>
  <dc:description/>
  <cp:lastModifiedBy>Katelyn Soucie</cp:lastModifiedBy>
  <cp:revision>2</cp:revision>
  <dcterms:created xsi:type="dcterms:W3CDTF">2019-01-25T02:43:00Z</dcterms:created>
  <dcterms:modified xsi:type="dcterms:W3CDTF">2019-01-25T02:43:00Z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id="BNbBbLb2"/&gt;&lt;style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