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26D3" w14:textId="5CD146BF" w:rsidR="00E20E2B" w:rsidRDefault="00E20E2B" w:rsidP="00E20E2B">
      <w:pPr>
        <w:jc w:val="center"/>
        <w:rPr>
          <w:rFonts w:ascii="Arial" w:hAnsi="Arial" w:cs="Arial"/>
          <w:b/>
        </w:rPr>
      </w:pPr>
      <w:r w:rsidRPr="007B07B7">
        <w:rPr>
          <w:rFonts w:ascii="Arial" w:hAnsi="Arial" w:cs="Arial"/>
          <w:b/>
        </w:rPr>
        <w:t xml:space="preserve">ELEMENTS OF SUCCESSFUL HOUSING FOR INDIVIDUALS WITH INTELLECTUAL AND DEVELOPMENTAL DISABILITIES AND BEHAVIOURAL NEEDS: A MIXED METHODS </w:t>
      </w:r>
      <w:r w:rsidR="00BE26FA">
        <w:rPr>
          <w:rFonts w:ascii="Arial" w:hAnsi="Arial" w:cs="Arial"/>
          <w:b/>
        </w:rPr>
        <w:t>STUDY</w:t>
      </w:r>
    </w:p>
    <w:p w14:paraId="6393E221" w14:textId="4C0F59C9" w:rsidR="00B86EBE" w:rsidRPr="00DD27E3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Robert Balogh, University of Ontario Institute of Technology</w:t>
      </w:r>
      <w:r w:rsidRPr="00DD27E3">
        <w:rPr>
          <w:rFonts w:ascii="Arial" w:hAnsi="Arial" w:cs="Arial"/>
          <w:b/>
        </w:rPr>
        <w:t xml:space="preserve">, </w:t>
      </w:r>
      <w:r w:rsidRPr="00DD27E3">
        <w:rPr>
          <w:rStyle w:val="Hyperlink"/>
          <w:rFonts w:ascii="Arial" w:hAnsi="Arial" w:cs="Arial"/>
          <w:b/>
          <w:color w:val="auto"/>
          <w:u w:val="none"/>
        </w:rPr>
        <w:t>Robert.balogh@uoit.ca</w:t>
      </w:r>
    </w:p>
    <w:p w14:paraId="7306769C" w14:textId="0BC2F5EB" w:rsidR="00C87B1E" w:rsidRDefault="00C87B1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Jane Casson, </w:t>
      </w:r>
      <w:r w:rsidR="001E0282">
        <w:rPr>
          <w:rFonts w:ascii="Arial" w:hAnsi="Arial" w:cs="Arial"/>
          <w:b/>
        </w:rPr>
        <w:t xml:space="preserve">University of Ontario Institute of Technology, </w:t>
      </w:r>
      <w:r w:rsidR="00DD27E3" w:rsidRPr="00DD27E3">
        <w:rPr>
          <w:rFonts w:ascii="Arial" w:hAnsi="Arial" w:cs="Arial"/>
          <w:b/>
        </w:rPr>
        <w:t>jane.casson@gmail.com</w:t>
      </w:r>
      <w:r>
        <w:rPr>
          <w:rFonts w:ascii="Arial" w:hAnsi="Arial" w:cs="Arial"/>
          <w:b/>
        </w:rPr>
        <w:t xml:space="preserve"> </w:t>
      </w:r>
    </w:p>
    <w:p w14:paraId="3CEB1E1B" w14:textId="7916084F" w:rsidR="00B86EBE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Johanna Lake, Centre for Addiction and Mental Health, </w:t>
      </w:r>
      <w:r w:rsidR="00DD27E3">
        <w:rPr>
          <w:rFonts w:ascii="Arial" w:hAnsi="Arial" w:cs="Arial"/>
          <w:b/>
        </w:rPr>
        <w:t>j</w:t>
      </w:r>
      <w:r w:rsidR="00DD27E3" w:rsidRPr="00DD27E3">
        <w:rPr>
          <w:rFonts w:ascii="Arial" w:hAnsi="Arial" w:cs="Arial"/>
          <w:b/>
        </w:rPr>
        <w:t>ohanna.Lake@camh.ca</w:t>
      </w:r>
    </w:p>
    <w:p w14:paraId="3F75DDCB" w14:textId="2C8CD366" w:rsidR="00B86EBE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Angela Gonzales, Surrey Place Centre</w:t>
      </w:r>
      <w:r w:rsidR="00DD27E3">
        <w:rPr>
          <w:rFonts w:ascii="Arial" w:hAnsi="Arial" w:cs="Arial"/>
          <w:b/>
        </w:rPr>
        <w:t>, a</w:t>
      </w:r>
      <w:r w:rsidR="00DD27E3" w:rsidRPr="00DD27E3">
        <w:rPr>
          <w:rFonts w:ascii="Arial" w:hAnsi="Arial" w:cs="Arial"/>
          <w:b/>
        </w:rPr>
        <w:t>ngela.</w:t>
      </w:r>
      <w:r w:rsidR="00DD27E3">
        <w:rPr>
          <w:rFonts w:ascii="Arial" w:hAnsi="Arial" w:cs="Arial"/>
          <w:b/>
        </w:rPr>
        <w:t>g</w:t>
      </w:r>
      <w:r w:rsidR="00DD27E3" w:rsidRPr="00DD27E3">
        <w:rPr>
          <w:rFonts w:ascii="Arial" w:hAnsi="Arial" w:cs="Arial"/>
          <w:b/>
        </w:rPr>
        <w:t>onzales@surreyplace.ca</w:t>
      </w:r>
    </w:p>
    <w:p w14:paraId="02BA62DC" w14:textId="38D3DF9C" w:rsidR="00B86EBE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Yona Lunsky, Centre for </w:t>
      </w:r>
      <w:r w:rsidR="002F6AA6">
        <w:rPr>
          <w:rFonts w:ascii="Arial" w:hAnsi="Arial" w:cs="Arial"/>
          <w:b/>
        </w:rPr>
        <w:t>Addiction</w:t>
      </w:r>
      <w:r>
        <w:rPr>
          <w:rFonts w:ascii="Arial" w:hAnsi="Arial" w:cs="Arial"/>
          <w:b/>
        </w:rPr>
        <w:t xml:space="preserve"> and Mental Health</w:t>
      </w:r>
      <w:r w:rsidR="00DD27E3">
        <w:rPr>
          <w:rFonts w:ascii="Arial" w:hAnsi="Arial" w:cs="Arial"/>
          <w:b/>
        </w:rPr>
        <w:t>, y</w:t>
      </w:r>
      <w:r w:rsidR="00DD27E3" w:rsidRPr="00DD27E3">
        <w:rPr>
          <w:rFonts w:ascii="Arial" w:hAnsi="Arial" w:cs="Arial"/>
          <w:b/>
        </w:rPr>
        <w:t>ona.</w:t>
      </w:r>
      <w:r w:rsidR="00DD27E3">
        <w:rPr>
          <w:rFonts w:ascii="Arial" w:hAnsi="Arial" w:cs="Arial"/>
          <w:b/>
        </w:rPr>
        <w:t>l</w:t>
      </w:r>
      <w:r w:rsidR="00DD27E3" w:rsidRPr="00DD27E3">
        <w:rPr>
          <w:rFonts w:ascii="Arial" w:hAnsi="Arial" w:cs="Arial"/>
          <w:b/>
        </w:rPr>
        <w:t>unsky@camh.ca</w:t>
      </w:r>
    </w:p>
    <w:p w14:paraId="4C14DF57" w14:textId="66E71F23" w:rsidR="00B86EBE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Yani Hamdani, University of Toronto, </w:t>
      </w:r>
      <w:r w:rsidRPr="00DD27E3">
        <w:rPr>
          <w:rStyle w:val="Hyperlink"/>
          <w:rFonts w:ascii="Arial" w:hAnsi="Arial" w:cs="Arial"/>
          <w:b/>
          <w:color w:val="auto"/>
          <w:u w:val="none"/>
        </w:rPr>
        <w:t>y.hamdani@utoronto.ca</w:t>
      </w:r>
    </w:p>
    <w:p w14:paraId="3B053478" w14:textId="2364824F" w:rsidR="00B86EBE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Carly McMorris, University of Calgary</w:t>
      </w:r>
      <w:r w:rsidR="00DD27E3">
        <w:rPr>
          <w:rFonts w:ascii="Arial" w:hAnsi="Arial" w:cs="Arial"/>
          <w:b/>
        </w:rPr>
        <w:t xml:space="preserve">, </w:t>
      </w:r>
      <w:r w:rsidR="00DD27E3" w:rsidRPr="00DD27E3">
        <w:rPr>
          <w:rFonts w:ascii="Arial" w:hAnsi="Arial" w:cs="Arial"/>
          <w:b/>
        </w:rPr>
        <w:t>camcmorr@ucalgary.ca</w:t>
      </w:r>
    </w:p>
    <w:p w14:paraId="48FEA842" w14:textId="3753C94B" w:rsidR="00B86EBE" w:rsidRPr="007B07B7" w:rsidRDefault="00B86EBE" w:rsidP="00B86EB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Kristin Dobranowski, University of Ontario Institute of Technology</w:t>
      </w:r>
      <w:r w:rsidR="00DD27E3">
        <w:rPr>
          <w:rFonts w:ascii="Arial" w:hAnsi="Arial" w:cs="Arial"/>
          <w:b/>
        </w:rPr>
        <w:t xml:space="preserve">, </w:t>
      </w:r>
      <w:r w:rsidR="00DD27E3" w:rsidRPr="00DD27E3">
        <w:rPr>
          <w:rFonts w:ascii="Arial" w:hAnsi="Arial" w:cs="Arial"/>
          <w:b/>
        </w:rPr>
        <w:t>Kristin.Dobranowski@uoit.ca</w:t>
      </w:r>
    </w:p>
    <w:p w14:paraId="671057DF" w14:textId="77777777" w:rsidR="007B07B7" w:rsidRPr="007B07B7" w:rsidRDefault="007B07B7">
      <w:pPr>
        <w:rPr>
          <w:rFonts w:ascii="Arial" w:hAnsi="Arial" w:cs="Arial"/>
        </w:rPr>
      </w:pPr>
    </w:p>
    <w:p w14:paraId="79080370" w14:textId="77777777" w:rsidR="00722743" w:rsidRPr="007B07B7" w:rsidRDefault="00E20E2B">
      <w:pPr>
        <w:rPr>
          <w:rFonts w:ascii="Arial" w:hAnsi="Arial" w:cs="Arial"/>
        </w:rPr>
      </w:pPr>
      <w:r w:rsidRPr="007B07B7">
        <w:rPr>
          <w:rFonts w:ascii="Arial" w:hAnsi="Arial" w:cs="Arial"/>
        </w:rPr>
        <w:t>Objectives:</w:t>
      </w:r>
    </w:p>
    <w:p w14:paraId="4378E270" w14:textId="2639E1D6" w:rsidR="00E20E2B" w:rsidRPr="008322E4" w:rsidRDefault="007B07B7" w:rsidP="00E20E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Many </w:t>
      </w:r>
      <w:r w:rsidR="00E20E2B" w:rsidRPr="007B07B7">
        <w:rPr>
          <w:rFonts w:ascii="Arial" w:hAnsi="Arial" w:cs="Arial"/>
        </w:rPr>
        <w:t>adult</w:t>
      </w:r>
      <w:r>
        <w:rPr>
          <w:rFonts w:ascii="Arial" w:hAnsi="Arial" w:cs="Arial"/>
        </w:rPr>
        <w:t>s</w:t>
      </w:r>
      <w:r w:rsidR="00E20E2B" w:rsidRPr="007B07B7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intellectual and </w:t>
      </w:r>
      <w:r w:rsidR="00E20E2B" w:rsidRPr="007B07B7">
        <w:rPr>
          <w:rFonts w:ascii="Arial" w:hAnsi="Arial" w:cs="Arial"/>
        </w:rPr>
        <w:t>developmental disabilities</w:t>
      </w:r>
      <w:r w:rsidR="00BA069A">
        <w:rPr>
          <w:rFonts w:ascii="Arial" w:hAnsi="Arial" w:cs="Arial"/>
        </w:rPr>
        <w:t xml:space="preserve"> (IDD)</w:t>
      </w:r>
      <w:r>
        <w:rPr>
          <w:rFonts w:ascii="Arial" w:hAnsi="Arial" w:cs="Arial"/>
        </w:rPr>
        <w:t xml:space="preserve"> in Ontario find it difficult to </w:t>
      </w:r>
      <w:r w:rsidR="00E329E2">
        <w:rPr>
          <w:rFonts w:ascii="Arial" w:hAnsi="Arial" w:cs="Arial"/>
        </w:rPr>
        <w:t xml:space="preserve">obtain and </w:t>
      </w:r>
      <w:r>
        <w:rPr>
          <w:rFonts w:ascii="Arial" w:hAnsi="Arial" w:cs="Arial"/>
        </w:rPr>
        <w:t>maintain</w:t>
      </w:r>
      <w:r w:rsidR="00E20E2B" w:rsidRPr="007B07B7">
        <w:rPr>
          <w:rFonts w:ascii="Arial" w:hAnsi="Arial" w:cs="Arial"/>
        </w:rPr>
        <w:t xml:space="preserve"> appropriate </w:t>
      </w:r>
      <w:r>
        <w:rPr>
          <w:rFonts w:ascii="Arial" w:hAnsi="Arial" w:cs="Arial"/>
        </w:rPr>
        <w:t>ho</w:t>
      </w:r>
      <w:r w:rsidR="009D66C0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</w:t>
      </w:r>
      <w:r w:rsidR="00E20E2B" w:rsidRPr="007B07B7">
        <w:rPr>
          <w:rFonts w:ascii="Arial" w:hAnsi="Arial" w:cs="Arial"/>
        </w:rPr>
        <w:t xml:space="preserve">that address their behavioural needs. </w:t>
      </w:r>
      <w:r w:rsidR="00E329E2">
        <w:rPr>
          <w:rFonts w:ascii="Arial" w:hAnsi="Arial" w:cs="Arial"/>
        </w:rPr>
        <w:t xml:space="preserve"> </w:t>
      </w:r>
      <w:r w:rsidR="006B47E7">
        <w:rPr>
          <w:rFonts w:ascii="Arial" w:hAnsi="Arial" w:cs="Arial"/>
        </w:rPr>
        <w:t>This is especially true when an individual shows a</w:t>
      </w:r>
      <w:r w:rsidR="00E20E2B" w:rsidRPr="007B07B7">
        <w:rPr>
          <w:rFonts w:ascii="Arial" w:hAnsi="Arial" w:cs="Arial"/>
        </w:rPr>
        <w:t>ggressi</w:t>
      </w:r>
      <w:r w:rsidR="009D66C0">
        <w:rPr>
          <w:rFonts w:ascii="Arial" w:hAnsi="Arial" w:cs="Arial"/>
        </w:rPr>
        <w:t>ve</w:t>
      </w:r>
      <w:r w:rsidR="00E20E2B" w:rsidRPr="007B07B7">
        <w:rPr>
          <w:rFonts w:ascii="Arial" w:hAnsi="Arial" w:cs="Arial"/>
        </w:rPr>
        <w:t>,</w:t>
      </w:r>
      <w:r w:rsidR="008322E4">
        <w:rPr>
          <w:rFonts w:ascii="Arial" w:hAnsi="Arial" w:cs="Arial"/>
        </w:rPr>
        <w:t xml:space="preserve"> self-injur</w:t>
      </w:r>
      <w:r w:rsidR="009D66C0">
        <w:rPr>
          <w:rFonts w:ascii="Arial" w:hAnsi="Arial" w:cs="Arial"/>
        </w:rPr>
        <w:t>ious or destructive behaviour</w:t>
      </w:r>
      <w:r w:rsidR="006B47E7">
        <w:rPr>
          <w:rFonts w:ascii="Arial" w:hAnsi="Arial" w:cs="Arial"/>
        </w:rPr>
        <w:t xml:space="preserve">, which </w:t>
      </w:r>
      <w:r w:rsidR="001E0282">
        <w:rPr>
          <w:rFonts w:ascii="Arial" w:hAnsi="Arial" w:cs="Arial"/>
        </w:rPr>
        <w:t>can be referred to as</w:t>
      </w:r>
      <w:r w:rsidR="006B47E7">
        <w:rPr>
          <w:rFonts w:ascii="Arial" w:hAnsi="Arial" w:cs="Arial"/>
        </w:rPr>
        <w:t xml:space="preserve"> </w:t>
      </w:r>
      <w:r w:rsidR="001E0282">
        <w:rPr>
          <w:rFonts w:ascii="Arial" w:hAnsi="Arial" w:cs="Arial"/>
        </w:rPr>
        <w:t>‘exceptional behaviour’</w:t>
      </w:r>
      <w:r w:rsidR="009D66C0">
        <w:rPr>
          <w:rFonts w:ascii="Arial" w:hAnsi="Arial" w:cs="Arial"/>
        </w:rPr>
        <w:t>. While t</w:t>
      </w:r>
      <w:r w:rsidR="008322E4">
        <w:rPr>
          <w:rFonts w:ascii="Arial" w:hAnsi="Arial" w:cs="Arial"/>
        </w:rPr>
        <w:t xml:space="preserve">here is no single underlying </w:t>
      </w:r>
      <w:r w:rsidR="00BA069A">
        <w:rPr>
          <w:rFonts w:ascii="Arial" w:hAnsi="Arial" w:cs="Arial"/>
        </w:rPr>
        <w:t xml:space="preserve">contributing factor </w:t>
      </w:r>
      <w:r w:rsidR="008322E4">
        <w:rPr>
          <w:rFonts w:ascii="Arial" w:hAnsi="Arial" w:cs="Arial"/>
        </w:rPr>
        <w:t xml:space="preserve">for </w:t>
      </w:r>
      <w:r w:rsidR="009D66C0">
        <w:rPr>
          <w:rFonts w:ascii="Arial" w:hAnsi="Arial" w:cs="Arial"/>
        </w:rPr>
        <w:t>this</w:t>
      </w:r>
      <w:r w:rsidR="008322E4">
        <w:rPr>
          <w:rFonts w:ascii="Arial" w:hAnsi="Arial" w:cs="Arial"/>
        </w:rPr>
        <w:t xml:space="preserve"> </w:t>
      </w:r>
      <w:r w:rsidR="00E329E2">
        <w:rPr>
          <w:rFonts w:ascii="Arial" w:hAnsi="Arial" w:cs="Arial"/>
        </w:rPr>
        <w:t xml:space="preserve">exceptional </w:t>
      </w:r>
      <w:r w:rsidR="008322E4">
        <w:rPr>
          <w:rFonts w:ascii="Arial" w:hAnsi="Arial" w:cs="Arial"/>
        </w:rPr>
        <w:t>behaviour</w:t>
      </w:r>
      <w:r w:rsidR="009D66C0">
        <w:rPr>
          <w:rFonts w:ascii="Arial" w:hAnsi="Arial" w:cs="Arial"/>
        </w:rPr>
        <w:t>,</w:t>
      </w:r>
      <w:r w:rsidR="008322E4">
        <w:rPr>
          <w:rFonts w:ascii="Arial" w:hAnsi="Arial" w:cs="Arial"/>
        </w:rPr>
        <w:t xml:space="preserve"> few studies have </w:t>
      </w:r>
      <w:r w:rsidR="009D66C0">
        <w:rPr>
          <w:rFonts w:ascii="Arial" w:hAnsi="Arial" w:cs="Arial"/>
        </w:rPr>
        <w:t xml:space="preserve">examined </w:t>
      </w:r>
      <w:r w:rsidR="006B47E7">
        <w:rPr>
          <w:rFonts w:ascii="Arial" w:hAnsi="Arial" w:cs="Arial"/>
        </w:rPr>
        <w:t>how</w:t>
      </w:r>
      <w:r w:rsidR="00BA069A">
        <w:rPr>
          <w:rFonts w:ascii="Arial" w:hAnsi="Arial" w:cs="Arial"/>
        </w:rPr>
        <w:t xml:space="preserve"> </w:t>
      </w:r>
      <w:r w:rsidR="006D0B28">
        <w:rPr>
          <w:rFonts w:ascii="Arial" w:hAnsi="Arial" w:cs="Arial"/>
        </w:rPr>
        <w:t>it</w:t>
      </w:r>
      <w:r w:rsidR="00BA069A">
        <w:rPr>
          <w:rFonts w:ascii="Arial" w:hAnsi="Arial" w:cs="Arial"/>
        </w:rPr>
        <w:t xml:space="preserve"> </w:t>
      </w:r>
      <w:r w:rsidR="008322E4">
        <w:rPr>
          <w:rFonts w:ascii="Arial" w:hAnsi="Arial" w:cs="Arial"/>
        </w:rPr>
        <w:t>may be a response to the built environment or physical elements of a home. Therefore,</w:t>
      </w:r>
      <w:r w:rsidR="00E20E2B" w:rsidRPr="007B07B7">
        <w:rPr>
          <w:rFonts w:ascii="Arial" w:hAnsi="Arial" w:cs="Arial"/>
          <w:lang w:val="en-CA"/>
        </w:rPr>
        <w:t xml:space="preserve"> the o</w:t>
      </w:r>
      <w:r w:rsidRPr="007B07B7">
        <w:rPr>
          <w:rFonts w:ascii="Arial" w:hAnsi="Arial" w:cs="Arial"/>
          <w:lang w:val="en-CA"/>
        </w:rPr>
        <w:t>bjectives of this study were to:</w:t>
      </w:r>
    </w:p>
    <w:p w14:paraId="0F93BB2E" w14:textId="5F62BF63" w:rsidR="007B07B7" w:rsidRPr="007B07B7" w:rsidRDefault="007B07B7" w:rsidP="007B07B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07B7">
        <w:rPr>
          <w:rFonts w:ascii="Arial" w:hAnsi="Arial" w:cs="Arial"/>
        </w:rPr>
        <w:t xml:space="preserve">Describe the physical space and design arrangements </w:t>
      </w:r>
      <w:r w:rsidR="00BA069A">
        <w:rPr>
          <w:rFonts w:ascii="Arial" w:hAnsi="Arial" w:cs="Arial"/>
        </w:rPr>
        <w:t>of</w:t>
      </w:r>
      <w:r w:rsidR="00BA069A" w:rsidRPr="007B07B7">
        <w:rPr>
          <w:rFonts w:ascii="Arial" w:hAnsi="Arial" w:cs="Arial"/>
        </w:rPr>
        <w:t xml:space="preserve"> </w:t>
      </w:r>
      <w:r w:rsidRPr="007B07B7">
        <w:rPr>
          <w:rFonts w:ascii="Arial" w:hAnsi="Arial" w:cs="Arial"/>
        </w:rPr>
        <w:t xml:space="preserve">residences </w:t>
      </w:r>
      <w:r w:rsidR="009D66C0">
        <w:rPr>
          <w:rFonts w:ascii="Arial" w:hAnsi="Arial" w:cs="Arial"/>
        </w:rPr>
        <w:t>across</w:t>
      </w:r>
      <w:r w:rsidRPr="007B07B7">
        <w:rPr>
          <w:rFonts w:ascii="Arial" w:hAnsi="Arial" w:cs="Arial"/>
        </w:rPr>
        <w:t xml:space="preserve"> Ontario that provide high support housing for persons with </w:t>
      </w:r>
      <w:r w:rsidR="00BA069A">
        <w:rPr>
          <w:rFonts w:ascii="Arial" w:hAnsi="Arial" w:cs="Arial"/>
        </w:rPr>
        <w:t>IDD</w:t>
      </w:r>
      <w:r w:rsidRPr="007B07B7">
        <w:rPr>
          <w:rFonts w:ascii="Arial" w:hAnsi="Arial" w:cs="Arial"/>
        </w:rPr>
        <w:t xml:space="preserve"> and exceptional behavioural needs. </w:t>
      </w:r>
    </w:p>
    <w:p w14:paraId="31809B0B" w14:textId="6A551D71" w:rsidR="007B07B7" w:rsidRPr="007B07B7" w:rsidRDefault="007B07B7" w:rsidP="007B07B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07B7">
        <w:rPr>
          <w:rFonts w:ascii="Arial" w:hAnsi="Arial" w:cs="Arial"/>
        </w:rPr>
        <w:t>Identify key elements required for successful</w:t>
      </w:r>
      <w:r w:rsidR="009D66C0">
        <w:rPr>
          <w:rFonts w:ascii="Arial" w:hAnsi="Arial" w:cs="Arial"/>
        </w:rPr>
        <w:t xml:space="preserve"> reside</w:t>
      </w:r>
      <w:bookmarkStart w:id="0" w:name="_GoBack"/>
      <w:bookmarkEnd w:id="0"/>
      <w:r w:rsidR="009D66C0">
        <w:rPr>
          <w:rFonts w:ascii="Arial" w:hAnsi="Arial" w:cs="Arial"/>
        </w:rPr>
        <w:t>ntial</w:t>
      </w:r>
      <w:r w:rsidRPr="007B07B7">
        <w:rPr>
          <w:rFonts w:ascii="Arial" w:hAnsi="Arial" w:cs="Arial"/>
        </w:rPr>
        <w:t xml:space="preserve"> placement of persons with </w:t>
      </w:r>
      <w:r w:rsidR="00BA069A">
        <w:rPr>
          <w:rFonts w:ascii="Arial" w:hAnsi="Arial" w:cs="Arial"/>
        </w:rPr>
        <w:t>IDD</w:t>
      </w:r>
      <w:r w:rsidRPr="007B07B7">
        <w:rPr>
          <w:rFonts w:ascii="Arial" w:hAnsi="Arial" w:cs="Arial"/>
        </w:rPr>
        <w:t xml:space="preserve"> and exceptional behavioural needs </w:t>
      </w:r>
    </w:p>
    <w:p w14:paraId="2DC8CBD7" w14:textId="37A7321C" w:rsidR="007B07B7" w:rsidRPr="007B07B7" w:rsidRDefault="007B07B7" w:rsidP="007B07B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07B7">
        <w:rPr>
          <w:rFonts w:ascii="Arial" w:hAnsi="Arial" w:cs="Arial"/>
        </w:rPr>
        <w:t xml:space="preserve">Determine </w:t>
      </w:r>
      <w:r w:rsidR="002107D0">
        <w:rPr>
          <w:rFonts w:ascii="Arial" w:hAnsi="Arial" w:cs="Arial"/>
        </w:rPr>
        <w:t>resident</w:t>
      </w:r>
      <w:r w:rsidRPr="007B07B7">
        <w:rPr>
          <w:rFonts w:ascii="Arial" w:hAnsi="Arial" w:cs="Arial"/>
        </w:rPr>
        <w:t xml:space="preserve"> and staff outcomes </w:t>
      </w:r>
      <w:r w:rsidR="009D66C0">
        <w:rPr>
          <w:rFonts w:ascii="Arial" w:hAnsi="Arial" w:cs="Arial"/>
        </w:rPr>
        <w:t xml:space="preserve">in </w:t>
      </w:r>
      <w:r w:rsidRPr="007B07B7">
        <w:rPr>
          <w:rFonts w:ascii="Arial" w:hAnsi="Arial" w:cs="Arial"/>
        </w:rPr>
        <w:t xml:space="preserve">high support housing models in Ontario  </w:t>
      </w:r>
    </w:p>
    <w:p w14:paraId="0B40BE97" w14:textId="77777777" w:rsidR="007B07B7" w:rsidRPr="007B07B7" w:rsidRDefault="007B07B7" w:rsidP="00E20E2B">
      <w:pPr>
        <w:spacing w:after="0" w:line="240" w:lineRule="auto"/>
        <w:rPr>
          <w:rFonts w:ascii="Arial" w:hAnsi="Arial" w:cs="Arial"/>
        </w:rPr>
      </w:pPr>
    </w:p>
    <w:p w14:paraId="4DDC6545" w14:textId="77777777" w:rsidR="00E20E2B" w:rsidRDefault="00E20E2B">
      <w:pPr>
        <w:rPr>
          <w:rFonts w:ascii="Arial" w:hAnsi="Arial" w:cs="Arial"/>
        </w:rPr>
      </w:pPr>
      <w:r w:rsidRPr="007B07B7">
        <w:rPr>
          <w:rFonts w:ascii="Arial" w:hAnsi="Arial" w:cs="Arial"/>
        </w:rPr>
        <w:t>Method:</w:t>
      </w:r>
    </w:p>
    <w:p w14:paraId="5E460C7B" w14:textId="4F2EB961" w:rsidR="00C041C8" w:rsidRDefault="007B07B7" w:rsidP="007B0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study </w:t>
      </w:r>
      <w:r w:rsidRPr="007B07B7">
        <w:rPr>
          <w:rFonts w:ascii="Arial" w:hAnsi="Arial" w:cs="Arial"/>
        </w:rPr>
        <w:t>use</w:t>
      </w:r>
      <w:r>
        <w:rPr>
          <w:rFonts w:ascii="Arial" w:hAnsi="Arial" w:cs="Arial"/>
        </w:rPr>
        <w:t>d</w:t>
      </w:r>
      <w:r w:rsidRPr="007B07B7">
        <w:rPr>
          <w:rFonts w:ascii="Arial" w:hAnsi="Arial" w:cs="Arial"/>
        </w:rPr>
        <w:t xml:space="preserve"> a mixed methods approach </w:t>
      </w:r>
      <w:r w:rsidR="00A724DF">
        <w:rPr>
          <w:rFonts w:ascii="Arial" w:hAnsi="Arial" w:cs="Arial"/>
        </w:rPr>
        <w:t xml:space="preserve">and </w:t>
      </w:r>
      <w:r w:rsidR="008322E4">
        <w:rPr>
          <w:rFonts w:ascii="Arial" w:hAnsi="Arial" w:cs="Arial"/>
        </w:rPr>
        <w:t>collect</w:t>
      </w:r>
      <w:r w:rsidR="00A724DF">
        <w:rPr>
          <w:rFonts w:ascii="Arial" w:hAnsi="Arial" w:cs="Arial"/>
        </w:rPr>
        <w:t>ed</w:t>
      </w:r>
      <w:r w:rsidRPr="007B07B7">
        <w:rPr>
          <w:rFonts w:ascii="Arial" w:hAnsi="Arial" w:cs="Arial"/>
        </w:rPr>
        <w:t xml:space="preserve"> q</w:t>
      </w:r>
      <w:r w:rsidR="008322E4">
        <w:rPr>
          <w:rFonts w:ascii="Arial" w:hAnsi="Arial" w:cs="Arial"/>
        </w:rPr>
        <w:t>ualitative and quantitative</w:t>
      </w:r>
      <w:r w:rsidR="002D4323">
        <w:rPr>
          <w:rFonts w:ascii="Arial" w:hAnsi="Arial" w:cs="Arial"/>
        </w:rPr>
        <w:t xml:space="preserve"> data</w:t>
      </w:r>
      <w:r w:rsidR="008322E4">
        <w:rPr>
          <w:rFonts w:ascii="Arial" w:hAnsi="Arial" w:cs="Arial"/>
        </w:rPr>
        <w:t xml:space="preserve">.  </w:t>
      </w:r>
      <w:r w:rsidR="00E329E2">
        <w:rPr>
          <w:rFonts w:ascii="Arial" w:hAnsi="Arial" w:cs="Arial"/>
        </w:rPr>
        <w:t>The qualitative data included n</w:t>
      </w:r>
      <w:r w:rsidR="008322E4">
        <w:rPr>
          <w:rFonts w:ascii="Arial" w:hAnsi="Arial" w:cs="Arial"/>
        </w:rPr>
        <w:t xml:space="preserve">ineteen </w:t>
      </w:r>
      <w:r w:rsidRPr="007B07B7">
        <w:rPr>
          <w:rFonts w:ascii="Arial" w:hAnsi="Arial" w:cs="Arial"/>
        </w:rPr>
        <w:t>key informant interviews</w:t>
      </w:r>
      <w:r w:rsidR="008322E4">
        <w:rPr>
          <w:rFonts w:ascii="Arial" w:hAnsi="Arial" w:cs="Arial"/>
        </w:rPr>
        <w:t xml:space="preserve"> conducted to identify</w:t>
      </w:r>
      <w:r w:rsidR="002D4323">
        <w:rPr>
          <w:rFonts w:ascii="Arial" w:hAnsi="Arial" w:cs="Arial"/>
        </w:rPr>
        <w:t xml:space="preserve"> </w:t>
      </w:r>
      <w:r w:rsidR="008322E4">
        <w:rPr>
          <w:rFonts w:ascii="Arial" w:hAnsi="Arial" w:cs="Arial"/>
        </w:rPr>
        <w:t>physical</w:t>
      </w:r>
      <w:r w:rsidR="00C041C8">
        <w:rPr>
          <w:rFonts w:ascii="Arial" w:hAnsi="Arial" w:cs="Arial"/>
        </w:rPr>
        <w:t xml:space="preserve"> space adaptations</w:t>
      </w:r>
      <w:r w:rsidR="008322E4">
        <w:rPr>
          <w:rFonts w:ascii="Arial" w:hAnsi="Arial" w:cs="Arial"/>
        </w:rPr>
        <w:t xml:space="preserve"> </w:t>
      </w:r>
      <w:r w:rsidR="002D4323">
        <w:rPr>
          <w:rFonts w:ascii="Arial" w:hAnsi="Arial" w:cs="Arial"/>
        </w:rPr>
        <w:t xml:space="preserve">in </w:t>
      </w:r>
      <w:r w:rsidR="008322E4">
        <w:rPr>
          <w:rFonts w:ascii="Arial" w:hAnsi="Arial" w:cs="Arial"/>
        </w:rPr>
        <w:t>Ontario high support homes</w:t>
      </w:r>
      <w:r w:rsidRPr="007B07B7">
        <w:rPr>
          <w:rFonts w:ascii="Arial" w:hAnsi="Arial" w:cs="Arial"/>
        </w:rPr>
        <w:t xml:space="preserve">.  </w:t>
      </w:r>
      <w:r w:rsidR="00C041C8">
        <w:rPr>
          <w:rFonts w:ascii="Arial" w:hAnsi="Arial" w:cs="Arial"/>
        </w:rPr>
        <w:t xml:space="preserve">Key informants included clinicians, home staff members and persons with IDD.  </w:t>
      </w:r>
    </w:p>
    <w:p w14:paraId="1B25EDAC" w14:textId="18F2BC94" w:rsidR="007B07B7" w:rsidRPr="007B07B7" w:rsidRDefault="00C041C8" w:rsidP="007B0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collected and analyzed quantitative data from five </w:t>
      </w:r>
      <w:r w:rsidR="002D4323">
        <w:rPr>
          <w:rFonts w:ascii="Arial" w:hAnsi="Arial" w:cs="Arial"/>
        </w:rPr>
        <w:t xml:space="preserve">case studies. Collaborating community agencies provided information such </w:t>
      </w:r>
      <w:r w:rsidR="007B07B7" w:rsidRPr="007B07B7">
        <w:rPr>
          <w:rFonts w:ascii="Arial" w:hAnsi="Arial" w:cs="Arial"/>
        </w:rPr>
        <w:t xml:space="preserve">as </w:t>
      </w:r>
      <w:r w:rsidR="002D4323">
        <w:rPr>
          <w:rFonts w:ascii="Arial" w:hAnsi="Arial" w:cs="Arial"/>
        </w:rPr>
        <w:t xml:space="preserve">resident’s </w:t>
      </w:r>
      <w:r w:rsidR="007B07B7" w:rsidRPr="007B07B7">
        <w:rPr>
          <w:rFonts w:ascii="Arial" w:hAnsi="Arial" w:cs="Arial"/>
        </w:rPr>
        <w:t>freq</w:t>
      </w:r>
      <w:r w:rsidR="002D4323">
        <w:rPr>
          <w:rFonts w:ascii="Arial" w:hAnsi="Arial" w:cs="Arial"/>
        </w:rPr>
        <w:t xml:space="preserve">uency of hospital admissions, </w:t>
      </w:r>
      <w:r w:rsidR="007B07B7" w:rsidRPr="007B07B7">
        <w:rPr>
          <w:rFonts w:ascii="Arial" w:hAnsi="Arial" w:cs="Arial"/>
        </w:rPr>
        <w:t>serious incidents</w:t>
      </w:r>
      <w:r w:rsidR="002D4323">
        <w:rPr>
          <w:rFonts w:ascii="Arial" w:hAnsi="Arial" w:cs="Arial"/>
        </w:rPr>
        <w:t xml:space="preserve">, and </w:t>
      </w:r>
      <w:r w:rsidR="009D66C0">
        <w:rPr>
          <w:rFonts w:ascii="Arial" w:hAnsi="Arial" w:cs="Arial"/>
        </w:rPr>
        <w:t>use</w:t>
      </w:r>
      <w:r w:rsidR="002D4323">
        <w:rPr>
          <w:rFonts w:ascii="Arial" w:hAnsi="Arial" w:cs="Arial"/>
        </w:rPr>
        <w:t xml:space="preserve"> of PRN medications. In addition, </w:t>
      </w:r>
      <w:r w:rsidR="006B47E7">
        <w:rPr>
          <w:rFonts w:ascii="Arial" w:hAnsi="Arial" w:cs="Arial"/>
        </w:rPr>
        <w:t xml:space="preserve">architectural drawings of </w:t>
      </w:r>
      <w:r w:rsidR="002D4323">
        <w:rPr>
          <w:rFonts w:ascii="Arial" w:hAnsi="Arial" w:cs="Arial"/>
        </w:rPr>
        <w:t xml:space="preserve">each home </w:t>
      </w:r>
      <w:r w:rsidR="006B47E7">
        <w:rPr>
          <w:rFonts w:ascii="Arial" w:hAnsi="Arial" w:cs="Arial"/>
        </w:rPr>
        <w:t xml:space="preserve">and environment </w:t>
      </w:r>
      <w:r w:rsidR="002D4323">
        <w:rPr>
          <w:rFonts w:ascii="Arial" w:hAnsi="Arial" w:cs="Arial"/>
        </w:rPr>
        <w:t xml:space="preserve">were created.  </w:t>
      </w:r>
    </w:p>
    <w:p w14:paraId="191B9EA7" w14:textId="77777777" w:rsidR="00E20E2B" w:rsidRPr="007B07B7" w:rsidRDefault="00E20E2B">
      <w:pPr>
        <w:rPr>
          <w:rFonts w:ascii="Arial" w:hAnsi="Arial" w:cs="Arial"/>
        </w:rPr>
      </w:pPr>
      <w:r w:rsidRPr="007B07B7">
        <w:rPr>
          <w:rFonts w:ascii="Arial" w:hAnsi="Arial" w:cs="Arial"/>
        </w:rPr>
        <w:t>Results:</w:t>
      </w:r>
    </w:p>
    <w:p w14:paraId="53A224DD" w14:textId="1FB4FA6A" w:rsidR="00E20E2B" w:rsidRDefault="00604016">
      <w:pPr>
        <w:rPr>
          <w:rFonts w:ascii="Arial" w:hAnsi="Arial" w:cs="Arial"/>
        </w:rPr>
      </w:pPr>
      <w:r>
        <w:rPr>
          <w:rFonts w:ascii="Arial" w:hAnsi="Arial" w:cs="Arial"/>
        </w:rPr>
        <w:t>The most common them</w:t>
      </w:r>
      <w:r w:rsidR="002D4323">
        <w:rPr>
          <w:rFonts w:ascii="Arial" w:hAnsi="Arial" w:cs="Arial"/>
        </w:rPr>
        <w:t xml:space="preserve">es </w:t>
      </w:r>
      <w:r w:rsidR="009D66C0">
        <w:rPr>
          <w:rFonts w:ascii="Arial" w:hAnsi="Arial" w:cs="Arial"/>
        </w:rPr>
        <w:t>identified</w:t>
      </w:r>
      <w:r w:rsidR="002D4323">
        <w:rPr>
          <w:rFonts w:ascii="Arial" w:hAnsi="Arial" w:cs="Arial"/>
        </w:rPr>
        <w:t xml:space="preserve"> in key informant interviews </w:t>
      </w:r>
      <w:r w:rsidR="009D66C0">
        <w:rPr>
          <w:rFonts w:ascii="Arial" w:hAnsi="Arial" w:cs="Arial"/>
        </w:rPr>
        <w:t>were</w:t>
      </w:r>
      <w:r w:rsidR="002D4323">
        <w:rPr>
          <w:rFonts w:ascii="Arial" w:hAnsi="Arial" w:cs="Arial"/>
        </w:rPr>
        <w:t xml:space="preserve"> environmental </w:t>
      </w:r>
      <w:r>
        <w:rPr>
          <w:rFonts w:ascii="Arial" w:hAnsi="Arial" w:cs="Arial"/>
        </w:rPr>
        <w:t>adaptations</w:t>
      </w:r>
      <w:r w:rsidR="002D4323">
        <w:rPr>
          <w:rFonts w:ascii="Arial" w:hAnsi="Arial" w:cs="Arial"/>
        </w:rPr>
        <w:t>,</w:t>
      </w:r>
      <w:r w:rsidR="00BA069A">
        <w:rPr>
          <w:rFonts w:ascii="Arial" w:hAnsi="Arial" w:cs="Arial"/>
        </w:rPr>
        <w:t xml:space="preserve"> and safety of the client and staff. </w:t>
      </w:r>
      <w:r w:rsidR="00C041C8">
        <w:rPr>
          <w:rFonts w:ascii="Arial" w:hAnsi="Arial" w:cs="Arial"/>
        </w:rPr>
        <w:t xml:space="preserve"> </w:t>
      </w:r>
      <w:r w:rsidR="009D66C0">
        <w:rPr>
          <w:rFonts w:ascii="Arial" w:hAnsi="Arial" w:cs="Arial"/>
        </w:rPr>
        <w:t>Successful environmental adaptations included</w:t>
      </w:r>
      <w:r w:rsidR="002D4323">
        <w:rPr>
          <w:rFonts w:ascii="Arial" w:hAnsi="Arial" w:cs="Arial"/>
        </w:rPr>
        <w:t xml:space="preserve"> separate living spaces for residents, </w:t>
      </w:r>
      <w:r>
        <w:rPr>
          <w:rFonts w:ascii="Arial" w:hAnsi="Arial" w:cs="Arial"/>
        </w:rPr>
        <w:t xml:space="preserve">seamless floor material, </w:t>
      </w:r>
      <w:r w:rsidR="002D4323">
        <w:rPr>
          <w:rFonts w:ascii="Arial" w:hAnsi="Arial" w:cs="Arial"/>
        </w:rPr>
        <w:t>and bungalow</w:t>
      </w:r>
      <w:r w:rsidR="009D66C0">
        <w:rPr>
          <w:rFonts w:ascii="Arial" w:hAnsi="Arial" w:cs="Arial"/>
        </w:rPr>
        <w:t>-</w:t>
      </w:r>
      <w:r>
        <w:rPr>
          <w:rFonts w:ascii="Arial" w:hAnsi="Arial" w:cs="Arial"/>
        </w:rPr>
        <w:t>style</w:t>
      </w:r>
      <w:r w:rsidR="002D4323">
        <w:rPr>
          <w:rFonts w:ascii="Arial" w:hAnsi="Arial" w:cs="Arial"/>
        </w:rPr>
        <w:t xml:space="preserve"> homes, </w:t>
      </w:r>
      <w:r>
        <w:rPr>
          <w:rFonts w:ascii="Arial" w:hAnsi="Arial" w:cs="Arial"/>
        </w:rPr>
        <w:t>rather than</w:t>
      </w:r>
      <w:r w:rsidR="002D4323">
        <w:rPr>
          <w:rFonts w:ascii="Arial" w:hAnsi="Arial" w:cs="Arial"/>
        </w:rPr>
        <w:t xml:space="preserve"> homes with stairs. </w:t>
      </w:r>
    </w:p>
    <w:p w14:paraId="0E6D14F8" w14:textId="2B74BDC4" w:rsidR="002D4323" w:rsidRPr="007B07B7" w:rsidRDefault="00C87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Architectural diagrams of case studies depict housing at the level of the neighbourhood, building and room. </w:t>
      </w:r>
      <w:r w:rsidR="000D36D1">
        <w:rPr>
          <w:rFonts w:ascii="Arial" w:hAnsi="Arial" w:cs="Arial"/>
        </w:rPr>
        <w:t xml:space="preserve">Neighbourhood diagrams </w:t>
      </w:r>
      <w:r w:rsidR="00604016">
        <w:rPr>
          <w:rFonts w:ascii="Arial" w:hAnsi="Arial" w:cs="Arial"/>
        </w:rPr>
        <w:t xml:space="preserve">reflect the homes proximity to </w:t>
      </w:r>
      <w:r w:rsidR="00A724DF">
        <w:rPr>
          <w:rFonts w:ascii="Arial" w:hAnsi="Arial" w:cs="Arial"/>
        </w:rPr>
        <w:t xml:space="preserve">amenities and </w:t>
      </w:r>
      <w:r w:rsidR="00604016">
        <w:rPr>
          <w:rFonts w:ascii="Arial" w:hAnsi="Arial" w:cs="Arial"/>
        </w:rPr>
        <w:t>green space</w:t>
      </w:r>
      <w:r w:rsidR="002F6AA6">
        <w:rPr>
          <w:rFonts w:ascii="Arial" w:hAnsi="Arial" w:cs="Arial"/>
        </w:rPr>
        <w:t xml:space="preserve">. Building </w:t>
      </w:r>
      <w:r w:rsidR="00B200B0">
        <w:rPr>
          <w:rFonts w:ascii="Arial" w:hAnsi="Arial" w:cs="Arial"/>
        </w:rPr>
        <w:t xml:space="preserve">and room </w:t>
      </w:r>
      <w:r w:rsidR="002F6AA6">
        <w:rPr>
          <w:rFonts w:ascii="Arial" w:hAnsi="Arial" w:cs="Arial"/>
        </w:rPr>
        <w:t xml:space="preserve">diagrams reflect the layout of a home such as communal spaces </w:t>
      </w:r>
      <w:r w:rsidR="00BA747B">
        <w:rPr>
          <w:rFonts w:ascii="Arial" w:hAnsi="Arial" w:cs="Arial"/>
        </w:rPr>
        <w:t>versus</w:t>
      </w:r>
      <w:r w:rsidR="002F6AA6">
        <w:rPr>
          <w:rFonts w:ascii="Arial" w:hAnsi="Arial" w:cs="Arial"/>
        </w:rPr>
        <w:t xml:space="preserve"> </w:t>
      </w:r>
      <w:r w:rsidR="002F6AA6">
        <w:rPr>
          <w:rFonts w:ascii="Arial" w:hAnsi="Arial" w:cs="Arial"/>
        </w:rPr>
        <w:lastRenderedPageBreak/>
        <w:t xml:space="preserve">private, and level of security. </w:t>
      </w:r>
      <w:r w:rsidR="009D66C0">
        <w:rPr>
          <w:rFonts w:ascii="Arial" w:hAnsi="Arial" w:cs="Arial"/>
        </w:rPr>
        <w:t>C</w:t>
      </w:r>
      <w:r w:rsidR="00604016">
        <w:rPr>
          <w:rFonts w:ascii="Arial" w:hAnsi="Arial" w:cs="Arial"/>
        </w:rPr>
        <w:t>ase studies also portray key elements within the home, such as toilet</w:t>
      </w:r>
      <w:r w:rsidR="00234A5C">
        <w:rPr>
          <w:rFonts w:ascii="Arial" w:hAnsi="Arial" w:cs="Arial"/>
        </w:rPr>
        <w:t xml:space="preserve"> adaptations</w:t>
      </w:r>
      <w:r w:rsidR="00604016">
        <w:rPr>
          <w:rFonts w:ascii="Arial" w:hAnsi="Arial" w:cs="Arial"/>
        </w:rPr>
        <w:t>, and accessible showers.</w:t>
      </w:r>
      <w:r w:rsidR="002D4323">
        <w:rPr>
          <w:rFonts w:ascii="Arial" w:hAnsi="Arial" w:cs="Arial"/>
        </w:rPr>
        <w:t xml:space="preserve"> </w:t>
      </w:r>
      <w:r w:rsidR="00B200B0">
        <w:rPr>
          <w:rFonts w:ascii="Arial" w:hAnsi="Arial" w:cs="Arial"/>
        </w:rPr>
        <w:t xml:space="preserve"> </w:t>
      </w:r>
      <w:r w:rsidR="009D66C0">
        <w:rPr>
          <w:rFonts w:ascii="Arial" w:hAnsi="Arial" w:cs="Arial"/>
        </w:rPr>
        <w:t xml:space="preserve">Data on hospital admissions, serious incidents and PRN medication </w:t>
      </w:r>
      <w:r w:rsidR="00A724DF">
        <w:rPr>
          <w:rFonts w:ascii="Arial" w:hAnsi="Arial" w:cs="Arial"/>
        </w:rPr>
        <w:t>are pending</w:t>
      </w:r>
      <w:r w:rsidR="003E0BDE">
        <w:rPr>
          <w:rFonts w:ascii="Arial" w:hAnsi="Arial" w:cs="Arial"/>
        </w:rPr>
        <w:t xml:space="preserve">. </w:t>
      </w:r>
      <w:r w:rsidR="009D66C0">
        <w:rPr>
          <w:rFonts w:ascii="Arial" w:hAnsi="Arial" w:cs="Arial"/>
        </w:rPr>
        <w:t xml:space="preserve">  </w:t>
      </w:r>
    </w:p>
    <w:p w14:paraId="09CA2A0A" w14:textId="77777777" w:rsidR="00E20E2B" w:rsidRPr="007B07B7" w:rsidRDefault="00E20E2B">
      <w:pPr>
        <w:rPr>
          <w:rFonts w:ascii="Arial" w:hAnsi="Arial" w:cs="Arial"/>
        </w:rPr>
      </w:pPr>
      <w:r w:rsidRPr="007B07B7">
        <w:rPr>
          <w:rFonts w:ascii="Arial" w:hAnsi="Arial" w:cs="Arial"/>
        </w:rPr>
        <w:t>Discussion/Conclusions:</w:t>
      </w:r>
    </w:p>
    <w:p w14:paraId="79678730" w14:textId="5C2471A7" w:rsidR="0022305C" w:rsidRPr="007B07B7" w:rsidRDefault="00B1731C" w:rsidP="0022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Despite </w:t>
      </w:r>
      <w:r w:rsidR="009D66C0">
        <w:rPr>
          <w:rFonts w:ascii="Arial" w:hAnsi="Arial" w:cs="Arial"/>
        </w:rPr>
        <w:t xml:space="preserve">the existence of </w:t>
      </w:r>
      <w:r>
        <w:rPr>
          <w:rFonts w:ascii="Arial" w:hAnsi="Arial" w:cs="Arial"/>
        </w:rPr>
        <w:t>specialized homes t</w:t>
      </w:r>
      <w:r w:rsidR="009D66C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address exceptional behavioural needs</w:t>
      </w:r>
      <w:r w:rsidR="00BA069A">
        <w:rPr>
          <w:rFonts w:ascii="Arial" w:hAnsi="Arial" w:cs="Arial"/>
        </w:rPr>
        <w:t xml:space="preserve"> of individuals with IDD</w:t>
      </w:r>
      <w:r w:rsidR="009D66C0">
        <w:rPr>
          <w:rFonts w:ascii="Arial" w:hAnsi="Arial" w:cs="Arial"/>
        </w:rPr>
        <w:t xml:space="preserve"> in Ontario</w:t>
      </w:r>
      <w:r>
        <w:rPr>
          <w:rFonts w:ascii="Arial" w:hAnsi="Arial" w:cs="Arial"/>
        </w:rPr>
        <w:t xml:space="preserve">, we lack knowledge about the </w:t>
      </w:r>
      <w:r w:rsidR="00A724DF">
        <w:rPr>
          <w:rFonts w:ascii="Arial" w:hAnsi="Arial" w:cs="Arial"/>
        </w:rPr>
        <w:t>physical environment adaptations that have been put in place</w:t>
      </w:r>
      <w:r>
        <w:rPr>
          <w:rFonts w:ascii="Arial" w:hAnsi="Arial" w:cs="Arial"/>
        </w:rPr>
        <w:t xml:space="preserve">. In order to respond to </w:t>
      </w:r>
      <w:r w:rsidR="009D66C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increased demand for high support residential options and to successfully discharge individuals from hospital</w:t>
      </w:r>
      <w:r w:rsidR="009D66C0">
        <w:rPr>
          <w:rFonts w:ascii="Arial" w:hAnsi="Arial" w:cs="Arial"/>
        </w:rPr>
        <w:t xml:space="preserve"> into the community</w:t>
      </w:r>
      <w:r>
        <w:rPr>
          <w:rFonts w:ascii="Arial" w:hAnsi="Arial" w:cs="Arial"/>
        </w:rPr>
        <w:t>, we need to understand what works</w:t>
      </w:r>
      <w:r w:rsidR="009D66C0">
        <w:rPr>
          <w:rFonts w:ascii="Arial" w:hAnsi="Arial" w:cs="Arial"/>
        </w:rPr>
        <w:t xml:space="preserve"> and what does</w:t>
      </w:r>
      <w:r w:rsidR="00BA747B">
        <w:rPr>
          <w:rFonts w:ascii="Arial" w:hAnsi="Arial" w:cs="Arial"/>
        </w:rPr>
        <w:t xml:space="preserve"> </w:t>
      </w:r>
      <w:r w:rsidR="009D66C0">
        <w:rPr>
          <w:rFonts w:ascii="Arial" w:hAnsi="Arial" w:cs="Arial"/>
        </w:rPr>
        <w:t>n</w:t>
      </w:r>
      <w:r w:rsidR="00BA747B">
        <w:rPr>
          <w:rFonts w:ascii="Arial" w:hAnsi="Arial" w:cs="Arial"/>
        </w:rPr>
        <w:t>o</w:t>
      </w:r>
      <w:r w:rsidR="009D66C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.  </w:t>
      </w:r>
      <w:r w:rsidR="00EE18BA">
        <w:rPr>
          <w:rFonts w:ascii="Arial" w:hAnsi="Arial" w:cs="Arial"/>
        </w:rPr>
        <w:t xml:space="preserve">The study findings will be used to </w:t>
      </w:r>
      <w:r w:rsidR="00A724DF">
        <w:rPr>
          <w:rFonts w:ascii="Arial" w:hAnsi="Arial" w:cs="Arial"/>
        </w:rPr>
        <w:t>create a</w:t>
      </w:r>
      <w:r w:rsidR="0022305C">
        <w:rPr>
          <w:rFonts w:ascii="ArialMT" w:hAnsi="ArialMT" w:cs="ArialMT"/>
        </w:rPr>
        <w:t xml:space="preserve"> </w:t>
      </w:r>
      <w:r w:rsidR="00EE18BA">
        <w:rPr>
          <w:rFonts w:ascii="ArialMT" w:hAnsi="ArialMT" w:cs="ArialMT"/>
        </w:rPr>
        <w:t xml:space="preserve">useful checklist </w:t>
      </w:r>
      <w:r w:rsidR="0022305C">
        <w:rPr>
          <w:rFonts w:ascii="Arial" w:hAnsi="Arial" w:cs="Arial"/>
        </w:rPr>
        <w:t xml:space="preserve">tool to assess the presence and quality of key </w:t>
      </w:r>
      <w:r w:rsidR="007A5841" w:rsidRPr="00DD27E3">
        <w:rPr>
          <w:rFonts w:ascii="Arial" w:hAnsi="Arial" w:cs="Arial"/>
        </w:rPr>
        <w:t>physical or design</w:t>
      </w:r>
      <w:r w:rsidR="007A5841">
        <w:rPr>
          <w:rFonts w:ascii="Arial" w:hAnsi="Arial" w:cs="Arial"/>
        </w:rPr>
        <w:t xml:space="preserve"> </w:t>
      </w:r>
      <w:r w:rsidR="0022305C">
        <w:rPr>
          <w:rFonts w:ascii="Arial" w:hAnsi="Arial" w:cs="Arial"/>
        </w:rPr>
        <w:t>elements</w:t>
      </w:r>
      <w:r w:rsidR="00EE18BA">
        <w:rPr>
          <w:rFonts w:ascii="Arial" w:hAnsi="Arial" w:cs="Arial"/>
        </w:rPr>
        <w:t xml:space="preserve"> in residences</w:t>
      </w:r>
      <w:r w:rsidR="0022305C">
        <w:rPr>
          <w:rFonts w:ascii="Arial" w:hAnsi="Arial" w:cs="Arial"/>
        </w:rPr>
        <w:t xml:space="preserve">. </w:t>
      </w:r>
      <w:r w:rsidR="0022305C">
        <w:rPr>
          <w:rFonts w:ascii="ArialMT" w:hAnsi="ArialMT" w:cs="ArialMT"/>
        </w:rPr>
        <w:t xml:space="preserve"> </w:t>
      </w:r>
    </w:p>
    <w:p w14:paraId="4450174D" w14:textId="77777777" w:rsidR="0022305C" w:rsidRDefault="0022305C" w:rsidP="00B17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547027" w14:textId="4587FDBD" w:rsidR="00E20E2B" w:rsidRPr="007B07B7" w:rsidRDefault="0022305C" w:rsidP="0022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731C">
        <w:rPr>
          <w:rFonts w:ascii="Arial" w:hAnsi="Arial" w:cs="Arial"/>
        </w:rPr>
        <w:t>As discussed in the Ontario Ombudsman report</w:t>
      </w:r>
      <w:r w:rsidR="009D66C0">
        <w:rPr>
          <w:rFonts w:ascii="Arial" w:hAnsi="Arial" w:cs="Arial"/>
        </w:rPr>
        <w:t>,</w:t>
      </w:r>
      <w:r w:rsidRPr="00B1731C">
        <w:rPr>
          <w:rFonts w:ascii="Arial" w:hAnsi="Arial" w:cs="Arial"/>
        </w:rPr>
        <w:t xml:space="preserve"> </w:t>
      </w:r>
      <w:r w:rsidR="009D66C0">
        <w:rPr>
          <w:rFonts w:ascii="Arial" w:hAnsi="Arial" w:cs="Arial"/>
        </w:rPr>
        <w:t>‘</w:t>
      </w:r>
      <w:r w:rsidRPr="00B1731C">
        <w:rPr>
          <w:rFonts w:ascii="Arial" w:hAnsi="Arial" w:cs="Arial"/>
        </w:rPr>
        <w:t>Nowhere to Turn</w:t>
      </w:r>
      <w:r w:rsidR="009D66C0">
        <w:rPr>
          <w:rFonts w:ascii="Arial" w:hAnsi="Arial" w:cs="Arial"/>
        </w:rPr>
        <w:t>’</w:t>
      </w:r>
      <w:r w:rsidRPr="00B1731C">
        <w:rPr>
          <w:rFonts w:ascii="Arial" w:hAnsi="Arial" w:cs="Arial"/>
        </w:rPr>
        <w:t xml:space="preserve"> there is a need to “engage in research and consultation across the developmental service and health sectors with a view to developing residential resources that meet the exceptional needs of individuals whose extreme behavioural challenges….present placement challenges”.</w:t>
      </w:r>
      <w:r w:rsidR="00D312F4">
        <w:rPr>
          <w:rFonts w:ascii="Arial" w:hAnsi="Arial" w:cs="Arial"/>
        </w:rPr>
        <w:t xml:space="preserve"> This project help</w:t>
      </w:r>
      <w:r w:rsidR="00BA069A">
        <w:rPr>
          <w:rFonts w:ascii="Arial" w:hAnsi="Arial" w:cs="Arial"/>
        </w:rPr>
        <w:t>s to</w:t>
      </w:r>
      <w:r w:rsidR="00D312F4">
        <w:rPr>
          <w:rFonts w:ascii="Arial" w:hAnsi="Arial" w:cs="Arial"/>
        </w:rPr>
        <w:t xml:space="preserve"> address that gap with the broader</w:t>
      </w:r>
      <w:r w:rsidR="00BA747B">
        <w:rPr>
          <w:rFonts w:ascii="Arial" w:hAnsi="Arial" w:cs="Arial"/>
        </w:rPr>
        <w:t xml:space="preserve"> </w:t>
      </w:r>
      <w:r w:rsidR="00B1731C" w:rsidRPr="00B1731C">
        <w:rPr>
          <w:rFonts w:ascii="Arial" w:hAnsi="Arial" w:cs="Arial"/>
        </w:rPr>
        <w:t xml:space="preserve">goal of guiding government and agency decision making. </w:t>
      </w:r>
      <w:r w:rsidR="00B1731C">
        <w:rPr>
          <w:rFonts w:ascii="ArialMT" w:hAnsi="ArialMT" w:cs="ArialMT"/>
        </w:rPr>
        <w:t xml:space="preserve"> </w:t>
      </w:r>
    </w:p>
    <w:p w14:paraId="394F3BD1" w14:textId="77777777" w:rsidR="0022305C" w:rsidRPr="007B07B7" w:rsidRDefault="0022305C">
      <w:pPr>
        <w:rPr>
          <w:rFonts w:ascii="Arial" w:hAnsi="Arial" w:cs="Arial"/>
        </w:rPr>
      </w:pPr>
    </w:p>
    <w:sectPr w:rsidR="0022305C" w:rsidRPr="007B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E6E15" w16cid:durableId="1FF55579"/>
  <w16cid:commentId w16cid:paraId="64681060" w16cid:durableId="1FF5557A"/>
  <w16cid:commentId w16cid:paraId="4A4E65C7" w16cid:durableId="1FF5557B"/>
  <w16cid:commentId w16cid:paraId="5755E04D" w16cid:durableId="1FF555F0"/>
  <w16cid:commentId w16cid:paraId="4B6EE7CF" w16cid:durableId="1FF5561F"/>
  <w16cid:commentId w16cid:paraId="14594898" w16cid:durableId="1FF55688"/>
  <w16cid:commentId w16cid:paraId="7E1B95A9" w16cid:durableId="1FF556B2"/>
  <w16cid:commentId w16cid:paraId="2A79709B" w16cid:durableId="1FF55705"/>
  <w16cid:commentId w16cid:paraId="1C0DAE48" w16cid:durableId="1FF556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3D79" w14:textId="77777777" w:rsidR="00EC4A50" w:rsidRDefault="00EC4A50" w:rsidP="00E20E2B">
      <w:pPr>
        <w:spacing w:after="0" w:line="240" w:lineRule="auto"/>
      </w:pPr>
      <w:r>
        <w:separator/>
      </w:r>
    </w:p>
  </w:endnote>
  <w:endnote w:type="continuationSeparator" w:id="0">
    <w:p w14:paraId="1B669D16" w14:textId="77777777" w:rsidR="00EC4A50" w:rsidRDefault="00EC4A50" w:rsidP="00E2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48BC" w14:textId="77777777" w:rsidR="00EC4A50" w:rsidRDefault="00EC4A50" w:rsidP="00E20E2B">
      <w:pPr>
        <w:spacing w:after="0" w:line="240" w:lineRule="auto"/>
      </w:pPr>
      <w:r>
        <w:separator/>
      </w:r>
    </w:p>
  </w:footnote>
  <w:footnote w:type="continuationSeparator" w:id="0">
    <w:p w14:paraId="403782F8" w14:textId="77777777" w:rsidR="00EC4A50" w:rsidRDefault="00EC4A50" w:rsidP="00E2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54C3"/>
    <w:multiLevelType w:val="hybridMultilevel"/>
    <w:tmpl w:val="85464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2B"/>
    <w:rsid w:val="00047B60"/>
    <w:rsid w:val="000867B0"/>
    <w:rsid w:val="000A3DAE"/>
    <w:rsid w:val="000D36D1"/>
    <w:rsid w:val="001E0282"/>
    <w:rsid w:val="002107D0"/>
    <w:rsid w:val="0022305C"/>
    <w:rsid w:val="00234A5C"/>
    <w:rsid w:val="00267C93"/>
    <w:rsid w:val="002D4323"/>
    <w:rsid w:val="002F6AA6"/>
    <w:rsid w:val="003E0BDE"/>
    <w:rsid w:val="004D5E91"/>
    <w:rsid w:val="00604016"/>
    <w:rsid w:val="006B47E7"/>
    <w:rsid w:val="006D0B28"/>
    <w:rsid w:val="00715F1B"/>
    <w:rsid w:val="007A5841"/>
    <w:rsid w:val="007B07B7"/>
    <w:rsid w:val="008322E4"/>
    <w:rsid w:val="009D66C0"/>
    <w:rsid w:val="00A04D7C"/>
    <w:rsid w:val="00A724DF"/>
    <w:rsid w:val="00B1731C"/>
    <w:rsid w:val="00B200B0"/>
    <w:rsid w:val="00B86EBE"/>
    <w:rsid w:val="00BA069A"/>
    <w:rsid w:val="00BA747B"/>
    <w:rsid w:val="00BE2049"/>
    <w:rsid w:val="00BE26FA"/>
    <w:rsid w:val="00C041C8"/>
    <w:rsid w:val="00C87B1E"/>
    <w:rsid w:val="00D312F4"/>
    <w:rsid w:val="00D76780"/>
    <w:rsid w:val="00DD27E3"/>
    <w:rsid w:val="00E20E2B"/>
    <w:rsid w:val="00E329E2"/>
    <w:rsid w:val="00EA6AC4"/>
    <w:rsid w:val="00EC4A50"/>
    <w:rsid w:val="00E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7A398"/>
  <w15:docId w15:val="{CBDCDAAC-24C9-4B22-89DC-F663A70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2B"/>
  </w:style>
  <w:style w:type="paragraph" w:styleId="Footer">
    <w:name w:val="footer"/>
    <w:basedOn w:val="Normal"/>
    <w:link w:val="FooterChar"/>
    <w:uiPriority w:val="99"/>
    <w:unhideWhenUsed/>
    <w:rsid w:val="00E2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2B"/>
  </w:style>
  <w:style w:type="character" w:styleId="SubtleEmphasis">
    <w:name w:val="Subtle Emphasis"/>
    <w:basedOn w:val="DefaultParagraphFont"/>
    <w:uiPriority w:val="19"/>
    <w:qFormat/>
    <w:rsid w:val="00E20E2B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0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E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6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Dobranowski</dc:creator>
  <cp:keywords/>
  <dc:description/>
  <cp:lastModifiedBy>Robert Balogh</cp:lastModifiedBy>
  <cp:revision>6</cp:revision>
  <dcterms:created xsi:type="dcterms:W3CDTF">2019-01-25T19:28:00Z</dcterms:created>
  <dcterms:modified xsi:type="dcterms:W3CDTF">2019-01-25T20:21:00Z</dcterms:modified>
</cp:coreProperties>
</file>