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EB082" w14:textId="23357272" w:rsidR="00CC2FD8" w:rsidRPr="00CC2FD8" w:rsidRDefault="00CC2FD8" w:rsidP="00CC2F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</w:rPr>
      </w:pPr>
      <w:r w:rsidRPr="00CC2FD8">
        <w:rPr>
          <w:rFonts w:ascii="Arial" w:eastAsia="Calibri" w:hAnsi="Arial" w:cs="Arial"/>
          <w:b/>
          <w:caps/>
          <w:sz w:val="22"/>
          <w:szCs w:val="22"/>
        </w:rPr>
        <w:t xml:space="preserve"> “</w:t>
      </w:r>
      <w:r w:rsidRPr="00CC2FD8">
        <w:rPr>
          <w:rFonts w:ascii="Arial" w:hAnsi="Arial" w:cs="Arial"/>
          <w:b/>
          <w:caps/>
          <w:color w:val="000000" w:themeColor="text1"/>
          <w:sz w:val="22"/>
          <w:szCs w:val="22"/>
          <w:lang w:val="en-CA"/>
        </w:rPr>
        <w:t xml:space="preserve">You’ve always been told that it’s bad, but why is it bad?”: Laurentian University Student Perspectives on FASD Prevention Campaigns </w:t>
      </w:r>
    </w:p>
    <w:p w14:paraId="7C6DB9DC" w14:textId="1A80EF12" w:rsidR="00316624" w:rsidRDefault="00EF1C9D" w:rsidP="009C2B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A00A7">
        <w:rPr>
          <w:rFonts w:ascii="Arial" w:eastAsia="Calibri" w:hAnsi="Arial" w:cs="Arial"/>
          <w:b/>
          <w:sz w:val="22"/>
          <w:szCs w:val="22"/>
        </w:rPr>
        <w:t>Celisse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O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Bib</w:t>
      </w:r>
      <w:r w:rsidR="008C4BB0">
        <w:rPr>
          <w:rFonts w:ascii="Arial" w:eastAsia="Calibri" w:hAnsi="Arial" w:cs="Arial"/>
          <w:b/>
          <w:sz w:val="22"/>
          <w:szCs w:val="22"/>
        </w:rPr>
        <w:t>r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</w:t>
      </w:r>
      <w:r w:rsidRPr="009A00A7">
        <w:rPr>
          <w:rFonts w:ascii="Arial" w:hAnsi="Arial" w:cs="Arial"/>
          <w:b/>
          <w:sz w:val="22"/>
          <w:szCs w:val="22"/>
        </w:rPr>
        <w:t xml:space="preserve">, </w:t>
      </w:r>
      <w:r w:rsidR="00B179E9" w:rsidRPr="009A00A7">
        <w:rPr>
          <w:rFonts w:ascii="Arial" w:eastAsia="Calibri" w:hAnsi="Arial" w:cs="Arial"/>
          <w:b/>
          <w:sz w:val="22"/>
          <w:szCs w:val="22"/>
        </w:rPr>
        <w:t>Dr</w:t>
      </w:r>
      <w:r w:rsidR="00B179E9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Shelley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L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Watson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1,2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,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Dr</w:t>
      </w:r>
      <w:r w:rsidR="00A96DD5" w:rsidRPr="009A00A7">
        <w:rPr>
          <w:rFonts w:ascii="Arial" w:hAnsi="Arial" w:cs="Arial"/>
          <w:b/>
          <w:sz w:val="22"/>
          <w:szCs w:val="22"/>
        </w:rPr>
        <w:t xml:space="preserve">. </w:t>
      </w:r>
      <w:r w:rsidRPr="009A00A7">
        <w:rPr>
          <w:rFonts w:ascii="Arial" w:eastAsia="Calibri" w:hAnsi="Arial" w:cs="Arial"/>
          <w:b/>
          <w:sz w:val="22"/>
          <w:szCs w:val="22"/>
        </w:rPr>
        <w:t>Kelly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b/>
          <w:sz w:val="22"/>
          <w:szCs w:val="22"/>
        </w:rPr>
        <w:t>D</w:t>
      </w:r>
      <w:r w:rsidRPr="009A00A7">
        <w:rPr>
          <w:rFonts w:ascii="Arial" w:hAnsi="Arial" w:cs="Arial"/>
          <w:b/>
          <w:sz w:val="22"/>
          <w:szCs w:val="22"/>
        </w:rPr>
        <w:t xml:space="preserve">. </w:t>
      </w:r>
      <w:r w:rsidR="00A96DD5" w:rsidRPr="009A00A7">
        <w:rPr>
          <w:rFonts w:ascii="Arial" w:eastAsia="Calibri" w:hAnsi="Arial" w:cs="Arial"/>
          <w:b/>
          <w:sz w:val="22"/>
          <w:szCs w:val="22"/>
        </w:rPr>
        <w:t>Harding</w:t>
      </w:r>
      <w:r w:rsidR="008C4BB0" w:rsidRPr="008C4BB0">
        <w:rPr>
          <w:rFonts w:ascii="Arial" w:hAnsi="Arial" w:cs="Arial"/>
          <w:b/>
          <w:sz w:val="22"/>
          <w:szCs w:val="22"/>
          <w:vertAlign w:val="superscript"/>
        </w:rPr>
        <w:t>2,3</w:t>
      </w:r>
      <w:r w:rsidR="008C4BB0">
        <w:rPr>
          <w:rFonts w:ascii="Arial" w:hAnsi="Arial" w:cs="Arial"/>
          <w:b/>
          <w:sz w:val="22"/>
          <w:szCs w:val="22"/>
        </w:rPr>
        <w:t>,</w:t>
      </w:r>
      <w:r w:rsidR="008C4BB0">
        <w:rPr>
          <w:rFonts w:ascii="Arial" w:eastAsia="Calibri" w:hAnsi="Arial" w:cs="Arial"/>
          <w:b/>
          <w:sz w:val="22"/>
          <w:szCs w:val="22"/>
        </w:rPr>
        <w:t xml:space="preserve"> </w:t>
      </w:r>
      <w:r w:rsidR="00C153B0">
        <w:rPr>
          <w:rFonts w:ascii="Arial" w:eastAsia="Calibri" w:hAnsi="Arial" w:cs="Arial"/>
          <w:b/>
          <w:sz w:val="22"/>
          <w:szCs w:val="22"/>
        </w:rPr>
        <w:t>Nicole Stewart</w:t>
      </w:r>
      <w:r w:rsidR="008C4BB0" w:rsidRPr="008C4BB0">
        <w:rPr>
          <w:rFonts w:ascii="Arial" w:eastAsia="Calibri" w:hAnsi="Arial" w:cs="Arial"/>
          <w:b/>
          <w:sz w:val="22"/>
          <w:szCs w:val="22"/>
          <w:vertAlign w:val="superscript"/>
        </w:rPr>
        <w:t>4</w:t>
      </w:r>
    </w:p>
    <w:p w14:paraId="5A410B92" w14:textId="24F307DA" w:rsidR="00BF2797" w:rsidRPr="009C2B55" w:rsidRDefault="00BF2797" w:rsidP="00BF27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C2B55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9C2B55">
        <w:rPr>
          <w:rFonts w:ascii="Arial" w:eastAsia="Calibri" w:hAnsi="Arial" w:cs="Arial"/>
          <w:sz w:val="22"/>
          <w:szCs w:val="22"/>
        </w:rPr>
        <w:t>School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Rural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and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Northern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Health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University</w:t>
      </w:r>
      <w:r w:rsidR="009C2B55" w:rsidRPr="009C2B55">
        <w:rPr>
          <w:rFonts w:ascii="Arial" w:eastAsia="Calibri" w:hAnsi="Arial" w:cs="Arial"/>
          <w:sz w:val="22"/>
          <w:szCs w:val="22"/>
        </w:rPr>
        <w:t>;</w:t>
      </w:r>
      <w:r w:rsidRPr="009C2B55">
        <w:rPr>
          <w:rFonts w:ascii="Arial" w:eastAsia="Calibri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9C2B55">
        <w:rPr>
          <w:rFonts w:ascii="Arial" w:eastAsia="Calibri" w:hAnsi="Arial" w:cs="Arial"/>
          <w:sz w:val="22"/>
          <w:szCs w:val="22"/>
        </w:rPr>
        <w:t>Department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of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>Psychology</w:t>
      </w:r>
      <w:r w:rsidRPr="009C2B55">
        <w:rPr>
          <w:rFonts w:ascii="Arial" w:hAnsi="Arial" w:cs="Arial"/>
          <w:sz w:val="22"/>
          <w:szCs w:val="22"/>
        </w:rPr>
        <w:t xml:space="preserve">, </w:t>
      </w:r>
      <w:r w:rsidRPr="009C2B55">
        <w:rPr>
          <w:rFonts w:ascii="Arial" w:eastAsia="Calibri" w:hAnsi="Arial" w:cs="Arial"/>
          <w:sz w:val="22"/>
          <w:szCs w:val="22"/>
        </w:rPr>
        <w:t>Laurentian</w:t>
      </w:r>
      <w:r w:rsidRPr="009C2B55">
        <w:rPr>
          <w:rFonts w:ascii="Arial" w:hAnsi="Arial" w:cs="Arial"/>
          <w:sz w:val="22"/>
          <w:szCs w:val="22"/>
        </w:rPr>
        <w:t xml:space="preserve"> </w:t>
      </w:r>
      <w:r w:rsidRPr="009C2B55">
        <w:rPr>
          <w:rFonts w:ascii="Arial" w:eastAsia="Calibri" w:hAnsi="Arial" w:cs="Arial"/>
          <w:sz w:val="22"/>
          <w:szCs w:val="22"/>
        </w:rPr>
        <w:t xml:space="preserve">University; </w:t>
      </w:r>
      <w:r w:rsidRPr="009C2B55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9C2B55">
        <w:rPr>
          <w:rFonts w:ascii="Arial" w:eastAsia="Calibri" w:hAnsi="Arial" w:cs="Arial"/>
          <w:sz w:val="22"/>
          <w:szCs w:val="22"/>
        </w:rPr>
        <w:t>CanFASD</w:t>
      </w:r>
      <w:r w:rsidRPr="009C2B55">
        <w:rPr>
          <w:rFonts w:ascii="Arial" w:hAnsi="Arial" w:cs="Arial"/>
          <w:sz w:val="22"/>
          <w:szCs w:val="22"/>
        </w:rPr>
        <w:t xml:space="preserve">; </w:t>
      </w:r>
      <w:r w:rsidRPr="009C2B55">
        <w:rPr>
          <w:rFonts w:ascii="Arial" w:hAnsi="Arial" w:cs="Arial"/>
          <w:sz w:val="22"/>
          <w:szCs w:val="22"/>
          <w:vertAlign w:val="superscript"/>
        </w:rPr>
        <w:t>4</w:t>
      </w:r>
      <w:r w:rsidRPr="009C2B55">
        <w:rPr>
          <w:rFonts w:ascii="Arial" w:eastAsia="Calibri" w:hAnsi="Arial" w:cs="Arial"/>
          <w:sz w:val="22"/>
          <w:szCs w:val="22"/>
        </w:rPr>
        <w:t>Health Promotion Division, Public Health Sudbury &amp; Districts</w:t>
      </w:r>
    </w:p>
    <w:p w14:paraId="5F6033D8" w14:textId="77777777" w:rsidR="009C2B55" w:rsidRPr="009A00A7" w:rsidRDefault="009C2B55" w:rsidP="00AC02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09A8C9D" w14:textId="104A6C5F" w:rsidR="005D266E" w:rsidRPr="009774EB" w:rsidRDefault="00EF1C9D" w:rsidP="00361E1D">
      <w:pPr>
        <w:spacing w:after="120"/>
        <w:ind w:right="-23"/>
        <w:rPr>
          <w:rFonts w:ascii="Arial" w:hAnsi="Arial" w:cs="Arial"/>
          <w:color w:val="000000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Objectives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b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Fetal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Spectrum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Disorder</w:t>
      </w:r>
      <w:r w:rsidR="000156AF" w:rsidRPr="009A00A7">
        <w:rPr>
          <w:rFonts w:ascii="Arial" w:hAnsi="Arial" w:cs="Arial"/>
          <w:sz w:val="22"/>
          <w:szCs w:val="22"/>
        </w:rPr>
        <w:t xml:space="preserve"> (</w:t>
      </w:r>
      <w:r w:rsidR="000156AF" w:rsidRPr="009A00A7">
        <w:rPr>
          <w:rFonts w:ascii="Arial" w:eastAsia="Calibri" w:hAnsi="Arial" w:cs="Arial"/>
          <w:sz w:val="22"/>
          <w:szCs w:val="22"/>
        </w:rPr>
        <w:t>FASD</w:t>
      </w:r>
      <w:r w:rsidR="000156AF" w:rsidRPr="009A00A7">
        <w:rPr>
          <w:rFonts w:ascii="Arial" w:hAnsi="Arial" w:cs="Arial"/>
          <w:sz w:val="22"/>
          <w:szCs w:val="22"/>
        </w:rPr>
        <w:t xml:space="preserve">)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diagnostic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term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B91E74">
        <w:rPr>
          <w:rFonts w:ascii="Arial" w:hAnsi="Arial" w:cs="Arial"/>
          <w:sz w:val="22"/>
          <w:szCs w:val="22"/>
        </w:rPr>
        <w:t xml:space="preserve">describing </w:t>
      </w:r>
      <w:r w:rsidR="001F3B50">
        <w:rPr>
          <w:rFonts w:ascii="Arial" w:hAnsi="Arial" w:cs="Arial"/>
          <w:sz w:val="22"/>
          <w:szCs w:val="22"/>
        </w:rPr>
        <w:t xml:space="preserve">the </w:t>
      </w:r>
      <w:r w:rsidR="003B174E">
        <w:rPr>
          <w:rFonts w:ascii="Arial" w:hAnsi="Arial" w:cs="Arial"/>
          <w:sz w:val="22"/>
          <w:szCs w:val="22"/>
        </w:rPr>
        <w:t xml:space="preserve">continuum of </w:t>
      </w:r>
      <w:r w:rsidR="000156AF" w:rsidRPr="009A00A7">
        <w:rPr>
          <w:rFonts w:ascii="Arial" w:eastAsia="Calibri" w:hAnsi="Arial" w:cs="Arial"/>
          <w:sz w:val="22"/>
          <w:szCs w:val="22"/>
        </w:rPr>
        <w:t>effects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associated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with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alcohol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use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during</w:t>
      </w:r>
      <w:r w:rsidR="009A00A7" w:rsidRPr="009A00A7">
        <w:rPr>
          <w:rFonts w:ascii="Arial" w:hAnsi="Arial" w:cs="Arial"/>
          <w:sz w:val="22"/>
          <w:szCs w:val="22"/>
        </w:rPr>
        <w:t xml:space="preserve"> </w:t>
      </w:r>
      <w:r w:rsidR="009A00A7" w:rsidRPr="009A00A7">
        <w:rPr>
          <w:rFonts w:ascii="Arial" w:eastAsia="Calibri" w:hAnsi="Arial" w:cs="Arial"/>
          <w:sz w:val="22"/>
          <w:szCs w:val="22"/>
        </w:rPr>
        <w:t>pregnancy</w:t>
      </w:r>
      <w:r w:rsidR="00342D9C">
        <w:rPr>
          <w:rFonts w:ascii="Arial" w:eastAsia="Calibri" w:hAnsi="Arial" w:cs="Arial"/>
          <w:sz w:val="22"/>
          <w:szCs w:val="22"/>
        </w:rPr>
        <w:t>.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F8016E">
        <w:rPr>
          <w:rFonts w:ascii="Arial" w:hAnsi="Arial" w:cs="Arial"/>
          <w:sz w:val="22"/>
          <w:szCs w:val="22"/>
        </w:rPr>
        <w:t xml:space="preserve">Although </w:t>
      </w:r>
      <w:r w:rsidR="00F8016E">
        <w:rPr>
          <w:rFonts w:ascii="Arial" w:eastAsia="Calibri" w:hAnsi="Arial" w:cs="Arial"/>
          <w:sz w:val="22"/>
          <w:szCs w:val="22"/>
        </w:rPr>
        <w:t>p</w:t>
      </w:r>
      <w:r w:rsidR="000156AF" w:rsidRPr="009A00A7">
        <w:rPr>
          <w:rFonts w:ascii="Arial" w:eastAsia="Calibri" w:hAnsi="Arial" w:cs="Arial"/>
          <w:sz w:val="22"/>
          <w:szCs w:val="22"/>
        </w:rPr>
        <w:t>regnancy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is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strong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motivator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to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reduce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stop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drinking</w:t>
      </w:r>
      <w:r w:rsidR="000156AF" w:rsidRPr="009A00A7">
        <w:rPr>
          <w:rFonts w:ascii="Arial" w:hAnsi="Arial" w:cs="Arial"/>
          <w:sz w:val="22"/>
          <w:szCs w:val="22"/>
        </w:rPr>
        <w:t xml:space="preserve">, </w:t>
      </w:r>
      <w:r w:rsidR="000156AF" w:rsidRPr="009A00A7">
        <w:rPr>
          <w:rFonts w:ascii="Arial" w:eastAsia="Calibri" w:hAnsi="Arial" w:cs="Arial"/>
          <w:sz w:val="22"/>
          <w:szCs w:val="22"/>
        </w:rPr>
        <w:t>women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may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drink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alcohol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during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pregnancy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for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many</w:t>
      </w:r>
      <w:r w:rsidR="000156AF" w:rsidRPr="009A00A7">
        <w:rPr>
          <w:rFonts w:ascii="Arial" w:hAnsi="Arial" w:cs="Arial"/>
          <w:sz w:val="22"/>
          <w:szCs w:val="22"/>
        </w:rPr>
        <w:t xml:space="preserve"> </w:t>
      </w:r>
      <w:r w:rsidR="000156AF" w:rsidRPr="009A00A7">
        <w:rPr>
          <w:rFonts w:ascii="Arial" w:eastAsia="Calibri" w:hAnsi="Arial" w:cs="Arial"/>
          <w:sz w:val="22"/>
          <w:szCs w:val="22"/>
        </w:rPr>
        <w:t>reasons</w:t>
      </w:r>
      <w:r w:rsidR="000156AF" w:rsidRPr="009A00A7">
        <w:rPr>
          <w:rFonts w:ascii="Arial" w:hAnsi="Arial" w:cs="Arial"/>
          <w:sz w:val="22"/>
          <w:szCs w:val="22"/>
        </w:rPr>
        <w:t xml:space="preserve">. </w:t>
      </w:r>
      <w:r w:rsidR="008C4BB0">
        <w:rPr>
          <w:rFonts w:ascii="Arial" w:hAnsi="Arial" w:cs="Arial"/>
          <w:sz w:val="22"/>
          <w:szCs w:val="22"/>
        </w:rPr>
        <w:t>Specific regions of Northern Ontario have identifie</w:t>
      </w:r>
      <w:r w:rsidR="00880CE6">
        <w:rPr>
          <w:rFonts w:ascii="Arial" w:hAnsi="Arial" w:cs="Arial"/>
          <w:sz w:val="22"/>
          <w:szCs w:val="22"/>
        </w:rPr>
        <w:t>d FASD as a growing concern</w:t>
      </w:r>
      <w:r w:rsidR="00B94E9A">
        <w:rPr>
          <w:rFonts w:ascii="Arial" w:hAnsi="Arial" w:cs="Arial"/>
          <w:sz w:val="22"/>
          <w:szCs w:val="22"/>
        </w:rPr>
        <w:t>,</w:t>
      </w:r>
      <w:r w:rsidR="00880CE6">
        <w:rPr>
          <w:rFonts w:ascii="Arial" w:hAnsi="Arial" w:cs="Arial"/>
          <w:sz w:val="22"/>
          <w:szCs w:val="22"/>
        </w:rPr>
        <w:t xml:space="preserve"> but</w:t>
      </w:r>
      <w:r w:rsidR="008C4BB0">
        <w:rPr>
          <w:rFonts w:ascii="Arial" w:hAnsi="Arial" w:cs="Arial"/>
          <w:sz w:val="22"/>
          <w:szCs w:val="22"/>
        </w:rPr>
        <w:t xml:space="preserve"> </w:t>
      </w:r>
      <w:r w:rsidR="00880CE6">
        <w:rPr>
          <w:rFonts w:ascii="Arial" w:hAnsi="Arial" w:cs="Arial"/>
          <w:sz w:val="22"/>
          <w:szCs w:val="22"/>
        </w:rPr>
        <w:t xml:space="preserve">reported rates of alcohol use during pregnancy </w:t>
      </w:r>
      <w:r w:rsidR="005729D1">
        <w:rPr>
          <w:rFonts w:ascii="Arial" w:hAnsi="Arial" w:cs="Arial"/>
          <w:sz w:val="22"/>
          <w:szCs w:val="22"/>
        </w:rPr>
        <w:t xml:space="preserve">in areas such as the City of Greater Sudbury </w:t>
      </w:r>
      <w:r w:rsidR="003F70D2">
        <w:rPr>
          <w:rFonts w:ascii="Arial" w:hAnsi="Arial" w:cs="Arial"/>
          <w:sz w:val="22"/>
          <w:szCs w:val="22"/>
        </w:rPr>
        <w:t>remain</w:t>
      </w:r>
      <w:r w:rsidR="00880CE6">
        <w:rPr>
          <w:rFonts w:ascii="Arial" w:hAnsi="Arial" w:cs="Arial"/>
          <w:sz w:val="22"/>
          <w:szCs w:val="22"/>
        </w:rPr>
        <w:t xml:space="preserve"> significantly lower than national estimates</w:t>
      </w:r>
      <w:r w:rsidR="003F70D2">
        <w:rPr>
          <w:rFonts w:ascii="Arial" w:hAnsi="Arial" w:cs="Arial"/>
          <w:sz w:val="22"/>
          <w:szCs w:val="22"/>
        </w:rPr>
        <w:t>, implying that</w:t>
      </w:r>
      <w:r w:rsidR="00880CE6">
        <w:rPr>
          <w:rFonts w:ascii="Arial" w:hAnsi="Arial" w:cs="Arial"/>
          <w:sz w:val="22"/>
          <w:szCs w:val="22"/>
        </w:rPr>
        <w:t xml:space="preserve"> some women </w:t>
      </w:r>
      <w:r w:rsidR="003F70D2">
        <w:rPr>
          <w:rFonts w:ascii="Arial" w:eastAsia="Calibri" w:hAnsi="Arial" w:cs="Arial"/>
          <w:color w:val="000000"/>
          <w:sz w:val="22"/>
          <w:szCs w:val="22"/>
        </w:rPr>
        <w:t>may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not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feel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comfortable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disclos</w:t>
      </w:r>
      <w:r w:rsidR="00562A30">
        <w:rPr>
          <w:rFonts w:ascii="Arial" w:eastAsia="Calibri" w:hAnsi="Arial" w:cs="Arial"/>
          <w:color w:val="000000"/>
          <w:sz w:val="22"/>
          <w:szCs w:val="22"/>
        </w:rPr>
        <w:t>ing their alcohol use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and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are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therefore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unlikely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to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seek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out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services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they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or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their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children</w:t>
      </w:r>
      <w:r w:rsidR="003F70D2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3F70D2" w:rsidRPr="009A00A7">
        <w:rPr>
          <w:rFonts w:ascii="Arial" w:eastAsia="Calibri" w:hAnsi="Arial" w:cs="Arial"/>
          <w:color w:val="000000"/>
          <w:sz w:val="22"/>
          <w:szCs w:val="22"/>
        </w:rPr>
        <w:t>need</w:t>
      </w:r>
      <w:r w:rsidR="003F70D2">
        <w:rPr>
          <w:rFonts w:ascii="Arial" w:hAnsi="Arial" w:cs="Arial"/>
          <w:color w:val="000000"/>
          <w:sz w:val="22"/>
          <w:szCs w:val="22"/>
        </w:rPr>
        <w:t>.</w:t>
      </w:r>
      <w:r w:rsidR="00B94E9A">
        <w:rPr>
          <w:rFonts w:ascii="Arial" w:hAnsi="Arial" w:cs="Arial"/>
          <w:color w:val="000000"/>
          <w:sz w:val="22"/>
          <w:szCs w:val="22"/>
        </w:rPr>
        <w:t xml:space="preserve"> U</w:t>
      </w:r>
      <w:r w:rsidR="0097033C">
        <w:rPr>
          <w:rFonts w:ascii="Arial" w:hAnsi="Arial" w:cs="Arial"/>
          <w:color w:val="000000"/>
          <w:sz w:val="22"/>
          <w:szCs w:val="22"/>
        </w:rPr>
        <w:t xml:space="preserve">niversity </w:t>
      </w:r>
      <w:r w:rsidR="00F65E6F">
        <w:rPr>
          <w:rFonts w:ascii="Arial" w:hAnsi="Arial" w:cs="Arial"/>
          <w:color w:val="000000"/>
          <w:sz w:val="22"/>
          <w:szCs w:val="22"/>
        </w:rPr>
        <w:t>and college</w:t>
      </w:r>
      <w:r w:rsidR="00F62E8A">
        <w:rPr>
          <w:rFonts w:ascii="Arial" w:hAnsi="Arial" w:cs="Arial"/>
          <w:color w:val="000000"/>
          <w:sz w:val="22"/>
          <w:szCs w:val="22"/>
        </w:rPr>
        <w:t>-aged</w:t>
      </w:r>
      <w:r w:rsidR="00F65E6F">
        <w:rPr>
          <w:rFonts w:ascii="Arial" w:hAnsi="Arial" w:cs="Arial"/>
          <w:color w:val="000000"/>
          <w:sz w:val="22"/>
          <w:szCs w:val="22"/>
        </w:rPr>
        <w:t xml:space="preserve"> students are a high-</w:t>
      </w:r>
      <w:r w:rsidR="0097033C">
        <w:rPr>
          <w:rFonts w:ascii="Arial" w:hAnsi="Arial" w:cs="Arial"/>
          <w:color w:val="000000"/>
          <w:sz w:val="22"/>
          <w:szCs w:val="22"/>
        </w:rPr>
        <w:t xml:space="preserve">risk group </w:t>
      </w:r>
      <w:r w:rsidR="00B94E9A">
        <w:rPr>
          <w:rFonts w:ascii="Arial" w:hAnsi="Arial" w:cs="Arial"/>
          <w:color w:val="000000"/>
          <w:sz w:val="22"/>
          <w:szCs w:val="22"/>
        </w:rPr>
        <w:t>for alcohol exposed pregnancies, and in combination with Northern Ontario</w:t>
      </w:r>
      <w:r w:rsidR="005D266E">
        <w:rPr>
          <w:rFonts w:ascii="Arial" w:hAnsi="Arial" w:cs="Arial"/>
          <w:color w:val="000000"/>
          <w:sz w:val="22"/>
          <w:szCs w:val="22"/>
        </w:rPr>
        <w:t xml:space="preserve">’s need for an </w:t>
      </w:r>
      <w:r w:rsidR="00B94E9A">
        <w:rPr>
          <w:rFonts w:ascii="Arial" w:hAnsi="Arial" w:cs="Arial"/>
          <w:sz w:val="22"/>
          <w:szCs w:val="22"/>
        </w:rPr>
        <w:t xml:space="preserve">effective community-level </w:t>
      </w:r>
      <w:r w:rsidR="00B94E9A" w:rsidRPr="009A00A7">
        <w:rPr>
          <w:rFonts w:ascii="Arial" w:eastAsia="Calibri" w:hAnsi="Arial" w:cs="Arial"/>
          <w:sz w:val="22"/>
          <w:szCs w:val="22"/>
        </w:rPr>
        <w:t>campaign</w:t>
      </w:r>
      <w:r w:rsidR="00B94E9A">
        <w:rPr>
          <w:rFonts w:ascii="Arial" w:eastAsia="Calibri" w:hAnsi="Arial" w:cs="Arial"/>
          <w:sz w:val="22"/>
          <w:szCs w:val="22"/>
        </w:rPr>
        <w:t xml:space="preserve"> (i.e., Level 1 prevention)</w:t>
      </w:r>
      <w:r w:rsidR="00B94E9A" w:rsidRPr="009A00A7">
        <w:rPr>
          <w:rFonts w:ascii="Arial" w:hAnsi="Arial" w:cs="Arial"/>
          <w:sz w:val="22"/>
          <w:szCs w:val="22"/>
        </w:rPr>
        <w:t xml:space="preserve"> </w:t>
      </w:r>
      <w:r w:rsidR="00B94E9A" w:rsidRPr="009A00A7">
        <w:rPr>
          <w:rFonts w:ascii="Arial" w:eastAsia="Calibri" w:hAnsi="Arial" w:cs="Arial"/>
          <w:sz w:val="22"/>
          <w:szCs w:val="22"/>
        </w:rPr>
        <w:t>regarding</w:t>
      </w:r>
      <w:r w:rsidR="00B94E9A" w:rsidRPr="009A00A7">
        <w:rPr>
          <w:rFonts w:ascii="Arial" w:hAnsi="Arial" w:cs="Arial"/>
          <w:sz w:val="22"/>
          <w:szCs w:val="22"/>
        </w:rPr>
        <w:t xml:space="preserve"> </w:t>
      </w:r>
      <w:r w:rsidR="00B94E9A">
        <w:rPr>
          <w:rFonts w:ascii="Arial" w:eastAsia="Calibri" w:hAnsi="Arial" w:cs="Arial"/>
          <w:sz w:val="22"/>
          <w:szCs w:val="22"/>
        </w:rPr>
        <w:t>alcohol use during pregnancy</w:t>
      </w:r>
      <w:r w:rsidR="005D266E">
        <w:rPr>
          <w:rFonts w:ascii="Arial" w:hAnsi="Arial" w:cs="Arial"/>
          <w:color w:val="000000"/>
          <w:sz w:val="22"/>
          <w:szCs w:val="22"/>
        </w:rPr>
        <w:t xml:space="preserve">, Laurentian University was chosen as a first step in exploring the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perspectives</w:t>
      </w:r>
      <w:r w:rsidR="00FA6974"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="00FA6974" w:rsidRPr="009A00A7">
        <w:rPr>
          <w:rFonts w:ascii="Arial" w:eastAsia="Calibri" w:hAnsi="Arial" w:cs="Arial"/>
          <w:color w:val="000000"/>
          <w:sz w:val="22"/>
          <w:szCs w:val="22"/>
        </w:rPr>
        <w:t>of</w:t>
      </w:r>
      <w:r w:rsidR="00E616F8">
        <w:rPr>
          <w:rFonts w:ascii="Arial" w:hAnsi="Arial" w:cs="Arial"/>
          <w:color w:val="000000"/>
          <w:sz w:val="22"/>
          <w:szCs w:val="22"/>
        </w:rPr>
        <w:t xml:space="preserve"> individuals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in </w:t>
      </w:r>
      <w:r w:rsidR="005729D1">
        <w:rPr>
          <w:rFonts w:ascii="Arial" w:eastAsia="Calibri" w:hAnsi="Arial" w:cs="Arial"/>
          <w:sz w:val="22"/>
          <w:szCs w:val="22"/>
        </w:rPr>
        <w:t xml:space="preserve">Sudbury, </w:t>
      </w:r>
      <w:r w:rsidR="005D266E">
        <w:rPr>
          <w:rFonts w:ascii="Arial" w:eastAsia="Calibri" w:hAnsi="Arial" w:cs="Arial"/>
          <w:sz w:val="22"/>
          <w:szCs w:val="22"/>
        </w:rPr>
        <w:t>Ontario</w:t>
      </w:r>
      <w:r w:rsidR="008C4BB0">
        <w:rPr>
          <w:rFonts w:ascii="Arial" w:eastAsia="Calibri" w:hAnsi="Arial" w:cs="Arial"/>
          <w:sz w:val="22"/>
          <w:szCs w:val="22"/>
        </w:rPr>
        <w:t xml:space="preserve"> on existing FASD prevention campaigns</w:t>
      </w:r>
      <w:r w:rsidR="005D266E">
        <w:rPr>
          <w:rFonts w:ascii="Arial" w:eastAsia="Calibri" w:hAnsi="Arial" w:cs="Arial"/>
          <w:sz w:val="22"/>
          <w:szCs w:val="22"/>
        </w:rPr>
        <w:t>.</w:t>
      </w:r>
    </w:p>
    <w:p w14:paraId="6D2E1CBA" w14:textId="3DE557B6" w:rsidR="00527C3C" w:rsidRDefault="00EF1C9D" w:rsidP="00361E1D">
      <w:pPr>
        <w:spacing w:after="120"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Method</w:t>
      </w:r>
      <w:r w:rsidR="00B2799A" w:rsidRPr="008C4BB0">
        <w:rPr>
          <w:rFonts w:ascii="Arial" w:eastAsia="Calibri" w:hAnsi="Arial" w:cs="Arial"/>
          <w:b/>
          <w:sz w:val="22"/>
          <w:szCs w:val="22"/>
        </w:rPr>
        <w:t>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8C4BB0">
        <w:rPr>
          <w:rFonts w:ascii="Arial" w:hAnsi="Arial" w:cs="Arial"/>
          <w:sz w:val="22"/>
          <w:szCs w:val="22"/>
        </w:rPr>
        <w:t>This study aim</w:t>
      </w:r>
      <w:r w:rsidR="00430C1D">
        <w:rPr>
          <w:rFonts w:ascii="Arial" w:hAnsi="Arial" w:cs="Arial"/>
          <w:sz w:val="22"/>
          <w:szCs w:val="22"/>
        </w:rPr>
        <w:t>ed</w:t>
      </w:r>
      <w:r w:rsidR="008C4BB0">
        <w:rPr>
          <w:rFonts w:ascii="Arial" w:hAnsi="Arial" w:cs="Arial"/>
          <w:sz w:val="22"/>
          <w:szCs w:val="22"/>
        </w:rPr>
        <w:t xml:space="preserve"> to </w:t>
      </w:r>
      <w:r w:rsidR="00DD3220" w:rsidRPr="009A00A7">
        <w:rPr>
          <w:rFonts w:ascii="Arial" w:eastAsia="Calibri" w:hAnsi="Arial" w:cs="Arial"/>
          <w:sz w:val="22"/>
          <w:szCs w:val="22"/>
        </w:rPr>
        <w:t>answer the question:</w:t>
      </w:r>
      <w:r w:rsidR="00CA02F9">
        <w:rPr>
          <w:rFonts w:ascii="Arial" w:eastAsia="Calibri" w:hAnsi="Arial" w:cs="Arial"/>
          <w:sz w:val="22"/>
          <w:szCs w:val="22"/>
        </w:rPr>
        <w:t xml:space="preserve"> </w:t>
      </w:r>
      <w:r w:rsidR="00CA02F9" w:rsidRPr="00CA02F9">
        <w:rPr>
          <w:rFonts w:ascii="Arial" w:eastAsia="Calibri" w:hAnsi="Arial" w:cs="Arial"/>
          <w:sz w:val="22"/>
          <w:szCs w:val="22"/>
        </w:rPr>
        <w:t>What are the thoughts, opinions</w:t>
      </w:r>
      <w:r w:rsidR="00430C1D">
        <w:rPr>
          <w:rFonts w:ascii="Arial" w:eastAsia="Calibri" w:hAnsi="Arial" w:cs="Arial"/>
          <w:sz w:val="22"/>
          <w:szCs w:val="22"/>
        </w:rPr>
        <w:t>,</w:t>
      </w:r>
      <w:r w:rsidR="00CA02F9" w:rsidRPr="00CA02F9">
        <w:rPr>
          <w:rFonts w:ascii="Arial" w:eastAsia="Calibri" w:hAnsi="Arial" w:cs="Arial"/>
          <w:sz w:val="22"/>
          <w:szCs w:val="22"/>
        </w:rPr>
        <w:t xml:space="preserve"> and perspectives of</w:t>
      </w:r>
      <w:r w:rsidR="00527C3C">
        <w:rPr>
          <w:rFonts w:ascii="Arial" w:eastAsia="Calibri" w:hAnsi="Arial" w:cs="Arial"/>
          <w:sz w:val="22"/>
          <w:szCs w:val="22"/>
        </w:rPr>
        <w:t xml:space="preserve"> undergraduate Laurentian University students</w:t>
      </w:r>
      <w:r w:rsidR="00CA02F9" w:rsidRPr="00CA02F9">
        <w:rPr>
          <w:rFonts w:ascii="Arial" w:eastAsia="Calibri" w:hAnsi="Arial" w:cs="Arial"/>
          <w:sz w:val="22"/>
          <w:szCs w:val="22"/>
        </w:rPr>
        <w:t xml:space="preserve"> on existing Level 1 FASD Prevention campaigns?</w:t>
      </w:r>
      <w:r w:rsidR="00DD3220" w:rsidRPr="009A00A7">
        <w:rPr>
          <w:rFonts w:ascii="Arial" w:hAnsi="Arial" w:cs="Arial"/>
          <w:sz w:val="22"/>
          <w:szCs w:val="22"/>
        </w:rPr>
        <w:t xml:space="preserve"> </w:t>
      </w:r>
      <w:r w:rsidR="00527C3C">
        <w:rPr>
          <w:rFonts w:ascii="Arial" w:hAnsi="Arial" w:cs="Arial"/>
          <w:sz w:val="22"/>
          <w:szCs w:val="22"/>
        </w:rPr>
        <w:t xml:space="preserve">Students aged 17 to 45 were initially recruited for in-person focus groups, however, </w:t>
      </w:r>
      <w:r w:rsidR="00D61018">
        <w:rPr>
          <w:rFonts w:ascii="Arial" w:hAnsi="Arial" w:cs="Arial"/>
          <w:sz w:val="22"/>
          <w:szCs w:val="22"/>
        </w:rPr>
        <w:t>all methods were</w:t>
      </w:r>
      <w:r w:rsidR="00527C3C">
        <w:rPr>
          <w:rFonts w:ascii="Arial" w:hAnsi="Arial" w:cs="Arial"/>
          <w:sz w:val="22"/>
          <w:szCs w:val="22"/>
        </w:rPr>
        <w:t xml:space="preserve"> changed to </w:t>
      </w:r>
      <w:r w:rsidR="00D61018">
        <w:rPr>
          <w:rFonts w:ascii="Arial" w:hAnsi="Arial" w:cs="Arial"/>
          <w:sz w:val="22"/>
          <w:szCs w:val="22"/>
        </w:rPr>
        <w:t>online midway through data collection</w:t>
      </w:r>
      <w:r w:rsidR="00430C1D">
        <w:rPr>
          <w:rFonts w:ascii="Arial" w:hAnsi="Arial" w:cs="Arial"/>
          <w:sz w:val="22"/>
          <w:szCs w:val="22"/>
        </w:rPr>
        <w:t xml:space="preserve"> due to COVID-19</w:t>
      </w:r>
      <w:r w:rsidR="00D61018">
        <w:rPr>
          <w:rFonts w:ascii="Arial" w:hAnsi="Arial" w:cs="Arial"/>
          <w:sz w:val="22"/>
          <w:szCs w:val="22"/>
        </w:rPr>
        <w:t xml:space="preserve">. </w:t>
      </w:r>
      <w:r w:rsidR="00527C3C">
        <w:rPr>
          <w:rFonts w:ascii="Arial" w:hAnsi="Arial" w:cs="Arial"/>
          <w:sz w:val="22"/>
          <w:szCs w:val="22"/>
        </w:rPr>
        <w:t>Students of all genders and programs were accepted, and a total of</w:t>
      </w:r>
      <w:r w:rsidR="00D61018">
        <w:rPr>
          <w:rFonts w:ascii="Arial" w:hAnsi="Arial" w:cs="Arial"/>
          <w:sz w:val="22"/>
          <w:szCs w:val="22"/>
        </w:rPr>
        <w:t xml:space="preserve"> 29</w:t>
      </w:r>
      <w:r w:rsidR="00527C3C">
        <w:rPr>
          <w:rFonts w:ascii="Arial" w:hAnsi="Arial" w:cs="Arial"/>
          <w:sz w:val="22"/>
          <w:szCs w:val="22"/>
        </w:rPr>
        <w:t xml:space="preserve"> participants were</w:t>
      </w:r>
      <w:r w:rsidR="00D61018">
        <w:rPr>
          <w:rFonts w:ascii="Arial" w:hAnsi="Arial" w:cs="Arial"/>
          <w:sz w:val="22"/>
          <w:szCs w:val="22"/>
        </w:rPr>
        <w:t xml:space="preserve"> included over 7</w:t>
      </w:r>
      <w:r w:rsidR="00527C3C">
        <w:rPr>
          <w:rFonts w:ascii="Arial" w:hAnsi="Arial" w:cs="Arial"/>
          <w:sz w:val="22"/>
          <w:szCs w:val="22"/>
        </w:rPr>
        <w:t xml:space="preserve"> focus groups (3 in person, </w:t>
      </w:r>
      <w:r w:rsidR="00D61018">
        <w:rPr>
          <w:rFonts w:ascii="Arial" w:hAnsi="Arial" w:cs="Arial"/>
          <w:sz w:val="22"/>
          <w:szCs w:val="22"/>
        </w:rPr>
        <w:t xml:space="preserve">4 online). </w:t>
      </w:r>
      <w:r w:rsidR="00527C3C">
        <w:rPr>
          <w:rFonts w:ascii="Arial" w:hAnsi="Arial" w:cs="Arial"/>
          <w:sz w:val="22"/>
          <w:szCs w:val="22"/>
        </w:rPr>
        <w:t>Focus groups were semi-structured, involving the discussion of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10 </w:t>
      </w:r>
      <w:r w:rsidR="00527C3C" w:rsidRPr="009A00A7">
        <w:rPr>
          <w:rFonts w:ascii="Arial" w:eastAsia="Calibri" w:hAnsi="Arial" w:cs="Arial"/>
          <w:sz w:val="22"/>
          <w:szCs w:val="22"/>
        </w:rPr>
        <w:t>images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527C3C" w:rsidRPr="009A00A7">
        <w:rPr>
          <w:rFonts w:ascii="Arial" w:eastAsia="Calibri" w:hAnsi="Arial" w:cs="Arial"/>
          <w:sz w:val="22"/>
          <w:szCs w:val="22"/>
        </w:rPr>
        <w:t>from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527C3C" w:rsidRPr="009A00A7">
        <w:rPr>
          <w:rFonts w:ascii="Arial" w:eastAsia="Calibri" w:hAnsi="Arial" w:cs="Arial"/>
          <w:sz w:val="22"/>
          <w:szCs w:val="22"/>
        </w:rPr>
        <w:t>existing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430C1D">
        <w:rPr>
          <w:rFonts w:ascii="Arial" w:eastAsia="Times New Roman" w:hAnsi="Arial" w:cs="Arial"/>
          <w:sz w:val="22"/>
          <w:szCs w:val="22"/>
        </w:rPr>
        <w:t xml:space="preserve">national and international </w:t>
      </w:r>
      <w:r w:rsidR="00527C3C" w:rsidRPr="009A00A7">
        <w:rPr>
          <w:rFonts w:ascii="Arial" w:eastAsia="Calibri" w:hAnsi="Arial" w:cs="Arial"/>
          <w:sz w:val="22"/>
          <w:szCs w:val="22"/>
        </w:rPr>
        <w:t>campaigns</w:t>
      </w:r>
      <w:r w:rsidR="00527C3C">
        <w:rPr>
          <w:rFonts w:ascii="Arial" w:eastAsia="Times New Roman" w:hAnsi="Arial" w:cs="Arial"/>
          <w:sz w:val="22"/>
          <w:szCs w:val="22"/>
        </w:rPr>
        <w:t xml:space="preserve"> to </w:t>
      </w:r>
      <w:r w:rsidR="00527C3C">
        <w:rPr>
          <w:rFonts w:ascii="Arial" w:eastAsia="Calibri" w:hAnsi="Arial" w:cs="Arial"/>
          <w:sz w:val="22"/>
          <w:szCs w:val="22"/>
        </w:rPr>
        <w:t>gather participant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527C3C" w:rsidRPr="009A00A7">
        <w:rPr>
          <w:rFonts w:ascii="Arial" w:eastAsia="Calibri" w:hAnsi="Arial" w:cs="Arial"/>
          <w:sz w:val="22"/>
          <w:szCs w:val="22"/>
        </w:rPr>
        <w:t>attitudes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527C3C" w:rsidRPr="009A00A7">
        <w:rPr>
          <w:rFonts w:ascii="Arial" w:eastAsia="Calibri" w:hAnsi="Arial" w:cs="Arial"/>
          <w:sz w:val="22"/>
          <w:szCs w:val="22"/>
        </w:rPr>
        <w:t>ideas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, </w:t>
      </w:r>
      <w:r w:rsidR="00527C3C" w:rsidRPr="009A00A7">
        <w:rPr>
          <w:rFonts w:ascii="Arial" w:eastAsia="Calibri" w:hAnsi="Arial" w:cs="Arial"/>
          <w:sz w:val="22"/>
          <w:szCs w:val="22"/>
        </w:rPr>
        <w:t>and</w:t>
      </w:r>
      <w:r w:rsidR="00527C3C" w:rsidRPr="009A00A7">
        <w:rPr>
          <w:rFonts w:ascii="Arial" w:eastAsia="Times New Roman" w:hAnsi="Arial" w:cs="Arial"/>
          <w:sz w:val="22"/>
          <w:szCs w:val="22"/>
        </w:rPr>
        <w:t xml:space="preserve"> </w:t>
      </w:r>
      <w:r w:rsidR="00527C3C" w:rsidRPr="009A00A7">
        <w:rPr>
          <w:rFonts w:ascii="Arial" w:eastAsia="Calibri" w:hAnsi="Arial" w:cs="Arial"/>
          <w:sz w:val="22"/>
          <w:szCs w:val="22"/>
        </w:rPr>
        <w:t>reactions</w:t>
      </w:r>
      <w:r w:rsidR="00527C3C" w:rsidRPr="009A00A7">
        <w:rPr>
          <w:rFonts w:ascii="Arial" w:eastAsia="Times New Roman" w:hAnsi="Arial" w:cs="Arial"/>
          <w:sz w:val="22"/>
          <w:szCs w:val="22"/>
        </w:rPr>
        <w:t>.</w:t>
      </w:r>
      <w:r w:rsidR="00527C3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675E069" w14:textId="20C299A7" w:rsidR="00C719D6" w:rsidRPr="00527C3C" w:rsidRDefault="00EF1C9D" w:rsidP="00361E1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Results</w:t>
      </w:r>
      <w:r w:rsidRPr="008C4BB0">
        <w:rPr>
          <w:rFonts w:ascii="Arial" w:hAnsi="Arial" w:cs="Arial"/>
          <w:b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095C6A" w:rsidRPr="009A00A7">
        <w:rPr>
          <w:rFonts w:ascii="Arial" w:eastAsia="Calibri" w:hAnsi="Arial" w:cs="Arial"/>
          <w:sz w:val="22"/>
          <w:szCs w:val="22"/>
        </w:rPr>
        <w:t>T</w:t>
      </w:r>
      <w:r w:rsidR="00B179E9" w:rsidRPr="009A00A7">
        <w:rPr>
          <w:rFonts w:ascii="Arial" w:eastAsia="Calibri" w:hAnsi="Arial" w:cs="Arial"/>
          <w:sz w:val="22"/>
          <w:szCs w:val="22"/>
        </w:rPr>
        <w:t>his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study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is</w:t>
      </w:r>
      <w:r w:rsidR="00B179E9" w:rsidRPr="009A00A7">
        <w:rPr>
          <w:rFonts w:ascii="Arial" w:hAnsi="Arial" w:cs="Arial"/>
          <w:sz w:val="22"/>
          <w:szCs w:val="22"/>
        </w:rPr>
        <w:t xml:space="preserve"> </w:t>
      </w:r>
      <w:r w:rsidR="00B179E9" w:rsidRPr="009A00A7">
        <w:rPr>
          <w:rFonts w:ascii="Arial" w:eastAsia="Calibri" w:hAnsi="Arial" w:cs="Arial"/>
          <w:sz w:val="22"/>
          <w:szCs w:val="22"/>
        </w:rPr>
        <w:t>ongoing</w:t>
      </w:r>
      <w:r w:rsidR="00527C3C">
        <w:rPr>
          <w:rFonts w:ascii="Arial" w:hAnsi="Arial" w:cs="Arial"/>
          <w:sz w:val="22"/>
          <w:szCs w:val="22"/>
        </w:rPr>
        <w:t>, although data collection has been completed. Data tra</w:t>
      </w:r>
      <w:r w:rsidR="003C472C">
        <w:rPr>
          <w:rFonts w:ascii="Arial" w:hAnsi="Arial" w:cs="Arial"/>
          <w:sz w:val="22"/>
          <w:szCs w:val="22"/>
        </w:rPr>
        <w:t>n</w:t>
      </w:r>
      <w:r w:rsidR="00527C3C">
        <w:rPr>
          <w:rFonts w:ascii="Arial" w:hAnsi="Arial" w:cs="Arial"/>
          <w:sz w:val="22"/>
          <w:szCs w:val="22"/>
        </w:rPr>
        <w:t xml:space="preserve">scripts are currently being analyzed through </w:t>
      </w:r>
      <w:r w:rsidR="00523EC8">
        <w:rPr>
          <w:rFonts w:ascii="Arial" w:hAnsi="Arial" w:cs="Arial"/>
          <w:sz w:val="22"/>
          <w:szCs w:val="22"/>
        </w:rPr>
        <w:t xml:space="preserve">interpretive </w:t>
      </w:r>
      <w:r w:rsidR="00EA68D5" w:rsidRPr="009A00A7">
        <w:rPr>
          <w:rFonts w:ascii="Arial" w:eastAsia="Calibri" w:hAnsi="Arial" w:cs="Arial"/>
          <w:sz w:val="22"/>
          <w:szCs w:val="22"/>
        </w:rPr>
        <w:t>thematic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analysis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3F7967">
        <w:rPr>
          <w:rFonts w:ascii="Arial" w:hAnsi="Arial" w:cs="Arial"/>
          <w:sz w:val="22"/>
          <w:szCs w:val="22"/>
        </w:rPr>
        <w:t>(Braun &amp; Clarke, 2016)</w:t>
      </w:r>
      <w:r w:rsidR="00FA6974" w:rsidRPr="009A00A7">
        <w:rPr>
          <w:rFonts w:ascii="Arial" w:hAnsi="Arial" w:cs="Arial"/>
          <w:sz w:val="22"/>
          <w:szCs w:val="22"/>
        </w:rPr>
        <w:t xml:space="preserve">. </w:t>
      </w:r>
      <w:r w:rsidR="00EA68D5" w:rsidRPr="009A00A7">
        <w:rPr>
          <w:rFonts w:ascii="Arial" w:eastAsia="Calibri" w:hAnsi="Arial" w:cs="Arial"/>
          <w:sz w:val="22"/>
          <w:szCs w:val="22"/>
        </w:rPr>
        <w:t>Although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main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objective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of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study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158B1">
        <w:rPr>
          <w:rFonts w:ascii="Arial" w:eastAsia="Calibri" w:hAnsi="Arial" w:cs="Arial"/>
          <w:sz w:val="22"/>
          <w:szCs w:val="22"/>
        </w:rPr>
        <w:t>was</w:t>
      </w:r>
      <w:r w:rsidR="00F158B1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to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explore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the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D87699">
        <w:rPr>
          <w:rFonts w:ascii="Arial" w:eastAsia="Calibri" w:hAnsi="Arial" w:cs="Arial"/>
          <w:sz w:val="22"/>
          <w:szCs w:val="22"/>
        </w:rPr>
        <w:t xml:space="preserve">perspectives of </w:t>
      </w:r>
      <w:r w:rsidR="00527C3C">
        <w:rPr>
          <w:rFonts w:ascii="Arial" w:eastAsia="Calibri" w:hAnsi="Arial" w:cs="Arial"/>
          <w:sz w:val="22"/>
          <w:szCs w:val="22"/>
        </w:rPr>
        <w:t xml:space="preserve">undergraduate Laurentian University students </w:t>
      </w:r>
      <w:r w:rsidR="00626AD9">
        <w:rPr>
          <w:rFonts w:ascii="Arial" w:eastAsia="Calibri" w:hAnsi="Arial" w:cs="Arial"/>
          <w:sz w:val="22"/>
          <w:szCs w:val="22"/>
        </w:rPr>
        <w:t>on current FASD prevention campaigns</w:t>
      </w:r>
      <w:r w:rsidR="00EA68D5" w:rsidRPr="009A00A7">
        <w:rPr>
          <w:rFonts w:ascii="Arial" w:hAnsi="Arial" w:cs="Arial"/>
          <w:sz w:val="22"/>
          <w:szCs w:val="22"/>
        </w:rPr>
        <w:t xml:space="preserve">, </w:t>
      </w:r>
      <w:r w:rsidR="00EA68D5" w:rsidRPr="009A00A7">
        <w:rPr>
          <w:rFonts w:ascii="Arial" w:eastAsia="Calibri" w:hAnsi="Arial" w:cs="Arial"/>
          <w:sz w:val="22"/>
          <w:szCs w:val="22"/>
        </w:rPr>
        <w:t>th</w:t>
      </w:r>
      <w:r w:rsidR="00C740A8">
        <w:rPr>
          <w:rFonts w:ascii="Arial" w:eastAsia="Calibri" w:hAnsi="Arial" w:cs="Arial"/>
          <w:sz w:val="22"/>
          <w:szCs w:val="22"/>
        </w:rPr>
        <w:t>is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study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also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EA68D5" w:rsidRPr="009A00A7">
        <w:rPr>
          <w:rFonts w:ascii="Arial" w:eastAsia="Calibri" w:hAnsi="Arial" w:cs="Arial"/>
          <w:sz w:val="22"/>
          <w:szCs w:val="22"/>
        </w:rPr>
        <w:t>investigate</w:t>
      </w:r>
      <w:r w:rsidR="00F158B1">
        <w:rPr>
          <w:rFonts w:ascii="Arial" w:eastAsia="Calibri" w:hAnsi="Arial" w:cs="Arial"/>
          <w:sz w:val="22"/>
          <w:szCs w:val="22"/>
        </w:rPr>
        <w:t>d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C95F2D">
        <w:rPr>
          <w:rFonts w:ascii="Arial" w:eastAsia="Calibri" w:hAnsi="Arial" w:cs="Arial"/>
          <w:sz w:val="22"/>
          <w:szCs w:val="22"/>
        </w:rPr>
        <w:t>other topics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C740A8">
        <w:rPr>
          <w:rFonts w:ascii="Arial" w:eastAsia="Calibri" w:hAnsi="Arial" w:cs="Arial"/>
          <w:sz w:val="22"/>
          <w:szCs w:val="22"/>
        </w:rPr>
        <w:t>including</w:t>
      </w:r>
      <w:r w:rsidR="00626AD9">
        <w:rPr>
          <w:rFonts w:ascii="Arial" w:eastAsia="Calibri" w:hAnsi="Arial" w:cs="Arial"/>
          <w:sz w:val="22"/>
          <w:szCs w:val="22"/>
        </w:rPr>
        <w:t>:</w:t>
      </w:r>
      <w:r w:rsidR="00EA68D5" w:rsidRPr="009A00A7">
        <w:rPr>
          <w:rFonts w:ascii="Arial" w:hAnsi="Arial" w:cs="Arial"/>
          <w:sz w:val="22"/>
          <w:szCs w:val="22"/>
        </w:rPr>
        <w:t xml:space="preserve"> </w:t>
      </w:r>
      <w:r w:rsidR="00FA6974" w:rsidRPr="009A00A7">
        <w:rPr>
          <w:rFonts w:ascii="Arial" w:hAnsi="Arial" w:cs="Arial"/>
          <w:sz w:val="22"/>
          <w:szCs w:val="22"/>
        </w:rPr>
        <w:t>(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1) participant attitudes on </w:t>
      </w:r>
      <w:r w:rsidR="00531778">
        <w:rPr>
          <w:rFonts w:ascii="Arial" w:eastAsia="Calibri" w:hAnsi="Arial" w:cs="Arial"/>
          <w:sz w:val="22"/>
          <w:szCs w:val="22"/>
        </w:rPr>
        <w:t>alcohol use during pregnancy</w:t>
      </w:r>
      <w:r w:rsidR="00FA6974" w:rsidRPr="009A00A7">
        <w:rPr>
          <w:rFonts w:ascii="Arial" w:eastAsia="Calibri" w:hAnsi="Arial" w:cs="Arial"/>
          <w:sz w:val="22"/>
          <w:szCs w:val="22"/>
        </w:rPr>
        <w:t>; (2) the influence of mass media and campaign</w:t>
      </w:r>
      <w:r w:rsidR="00C740A8">
        <w:rPr>
          <w:rFonts w:ascii="Arial" w:eastAsia="Calibri" w:hAnsi="Arial" w:cs="Arial"/>
          <w:sz w:val="22"/>
          <w:szCs w:val="22"/>
        </w:rPr>
        <w:t xml:space="preserve"> image</w:t>
      </w:r>
      <w:r w:rsidR="009F3D0B">
        <w:rPr>
          <w:rFonts w:ascii="Arial" w:eastAsia="Calibri" w:hAnsi="Arial" w:cs="Arial"/>
          <w:sz w:val="22"/>
          <w:szCs w:val="22"/>
        </w:rPr>
        <w:t>ry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on these attitudes; (3) the barriers to accessing </w:t>
      </w:r>
      <w:r w:rsidR="00C740A8">
        <w:rPr>
          <w:rFonts w:ascii="Arial" w:eastAsia="Calibri" w:hAnsi="Arial" w:cs="Arial"/>
          <w:sz w:val="22"/>
          <w:szCs w:val="22"/>
        </w:rPr>
        <w:t xml:space="preserve">evidence-based 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prenatal health information about </w:t>
      </w:r>
      <w:r w:rsidR="0049552E">
        <w:rPr>
          <w:rFonts w:ascii="Arial" w:eastAsia="Calibri" w:hAnsi="Arial" w:cs="Arial"/>
          <w:sz w:val="22"/>
          <w:szCs w:val="22"/>
        </w:rPr>
        <w:t>alcohol use during pregnancy</w:t>
      </w:r>
      <w:r w:rsidR="00FA6974" w:rsidRPr="009A00A7">
        <w:rPr>
          <w:rFonts w:ascii="Arial" w:eastAsia="Calibri" w:hAnsi="Arial" w:cs="Arial"/>
          <w:sz w:val="22"/>
          <w:szCs w:val="22"/>
        </w:rPr>
        <w:t>; and (4)</w:t>
      </w:r>
      <w:r w:rsidR="00CE1A0D">
        <w:rPr>
          <w:rFonts w:ascii="Arial" w:eastAsia="Calibri" w:hAnsi="Arial" w:cs="Arial"/>
          <w:sz w:val="22"/>
          <w:szCs w:val="22"/>
        </w:rPr>
        <w:t xml:space="preserve"> the evaluation of campaigns</w:t>
      </w:r>
      <w:r w:rsidR="00FA6974" w:rsidRPr="009A00A7">
        <w:rPr>
          <w:rFonts w:ascii="Arial" w:eastAsia="Calibri" w:hAnsi="Arial" w:cs="Arial"/>
          <w:sz w:val="22"/>
          <w:szCs w:val="22"/>
        </w:rPr>
        <w:t xml:space="preserve"> from a community perspective.</w:t>
      </w:r>
      <w:r w:rsidR="007B7F70">
        <w:rPr>
          <w:rFonts w:ascii="Arial" w:eastAsia="Calibri" w:hAnsi="Arial" w:cs="Arial"/>
          <w:sz w:val="22"/>
          <w:szCs w:val="22"/>
        </w:rPr>
        <w:t xml:space="preserve"> Preliminary findings indicate that students </w:t>
      </w:r>
      <w:r w:rsidR="007D5429">
        <w:rPr>
          <w:rFonts w:ascii="Arial" w:eastAsia="Calibri" w:hAnsi="Arial" w:cs="Arial"/>
          <w:sz w:val="22"/>
          <w:szCs w:val="22"/>
        </w:rPr>
        <w:t xml:space="preserve">need more education surrounding alcohol use during pregnancy, and the </w:t>
      </w:r>
      <w:r w:rsidR="008F00DC">
        <w:rPr>
          <w:rFonts w:ascii="Arial" w:eastAsia="Calibri" w:hAnsi="Arial" w:cs="Arial"/>
          <w:sz w:val="22"/>
          <w:szCs w:val="22"/>
        </w:rPr>
        <w:t xml:space="preserve">role that stigma </w:t>
      </w:r>
      <w:r w:rsidR="00D074F6">
        <w:rPr>
          <w:rFonts w:ascii="Arial" w:eastAsia="Calibri" w:hAnsi="Arial" w:cs="Arial"/>
          <w:sz w:val="22"/>
          <w:szCs w:val="22"/>
        </w:rPr>
        <w:t xml:space="preserve">can play in </w:t>
      </w:r>
      <w:r w:rsidR="00B2695C">
        <w:rPr>
          <w:rFonts w:ascii="Arial" w:eastAsia="Calibri" w:hAnsi="Arial" w:cs="Arial"/>
          <w:sz w:val="22"/>
          <w:szCs w:val="22"/>
        </w:rPr>
        <w:t>seeking help around this topic.</w:t>
      </w:r>
      <w:r w:rsidR="008F00DC">
        <w:rPr>
          <w:rFonts w:ascii="Arial" w:eastAsia="Calibri" w:hAnsi="Arial" w:cs="Arial"/>
          <w:sz w:val="22"/>
          <w:szCs w:val="22"/>
        </w:rPr>
        <w:t xml:space="preserve"> </w:t>
      </w:r>
    </w:p>
    <w:p w14:paraId="0B4C4F2E" w14:textId="278B9DB0" w:rsidR="00B2799A" w:rsidRPr="00AE0171" w:rsidRDefault="00EF1C9D" w:rsidP="00361E1D">
      <w:pPr>
        <w:widowControl w:val="0"/>
        <w:tabs>
          <w:tab w:val="left" w:pos="2694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8C4BB0">
        <w:rPr>
          <w:rFonts w:ascii="Arial" w:eastAsia="Calibri" w:hAnsi="Arial" w:cs="Arial"/>
          <w:b/>
          <w:sz w:val="22"/>
          <w:szCs w:val="22"/>
        </w:rPr>
        <w:t>Discussion</w:t>
      </w:r>
      <w:r w:rsidRPr="008C4BB0">
        <w:rPr>
          <w:rFonts w:ascii="Arial" w:hAnsi="Arial" w:cs="Arial"/>
          <w:b/>
          <w:sz w:val="22"/>
          <w:szCs w:val="22"/>
        </w:rPr>
        <w:t>/</w:t>
      </w:r>
      <w:r w:rsidRPr="008C4BB0">
        <w:rPr>
          <w:rFonts w:ascii="Arial" w:eastAsia="Calibri" w:hAnsi="Arial" w:cs="Arial"/>
          <w:b/>
          <w:sz w:val="22"/>
          <w:szCs w:val="22"/>
        </w:rPr>
        <w:t>Conclusions</w:t>
      </w:r>
      <w:r w:rsidRPr="00BE69DC">
        <w:rPr>
          <w:rFonts w:ascii="Arial" w:hAnsi="Arial" w:cs="Arial"/>
          <w:sz w:val="22"/>
          <w:szCs w:val="22"/>
        </w:rPr>
        <w:t>:</w:t>
      </w:r>
      <w:r w:rsidRPr="009A00A7">
        <w:rPr>
          <w:rFonts w:ascii="Arial" w:hAnsi="Arial" w:cs="Arial"/>
          <w:sz w:val="22"/>
          <w:szCs w:val="22"/>
        </w:rPr>
        <w:t xml:space="preserve"> </w:t>
      </w:r>
      <w:r w:rsidR="00311F45">
        <w:rPr>
          <w:rFonts w:ascii="Arial" w:hAnsi="Arial" w:cs="Arial"/>
          <w:sz w:val="22"/>
          <w:szCs w:val="22"/>
        </w:rPr>
        <w:t xml:space="preserve">As of this conference, data </w:t>
      </w:r>
      <w:r w:rsidR="00527C3C">
        <w:rPr>
          <w:rFonts w:ascii="Arial" w:hAnsi="Arial" w:cs="Arial"/>
          <w:sz w:val="22"/>
          <w:szCs w:val="22"/>
        </w:rPr>
        <w:t>analysis will be in its final stages</w:t>
      </w:r>
      <w:r w:rsidR="00FF3F7C">
        <w:rPr>
          <w:rFonts w:ascii="Arial" w:hAnsi="Arial" w:cs="Arial"/>
          <w:sz w:val="22"/>
          <w:szCs w:val="22"/>
        </w:rPr>
        <w:t>, and preliminary results will be reported</w:t>
      </w:r>
      <w:r w:rsidR="00311F45">
        <w:rPr>
          <w:rFonts w:ascii="Arial" w:hAnsi="Arial" w:cs="Arial"/>
          <w:sz w:val="22"/>
          <w:szCs w:val="22"/>
        </w:rPr>
        <w:t xml:space="preserve">. </w:t>
      </w:r>
      <w:r w:rsidR="001E37E4">
        <w:rPr>
          <w:rFonts w:ascii="Arial" w:hAnsi="Arial" w:cs="Arial"/>
          <w:sz w:val="22"/>
          <w:szCs w:val="22"/>
        </w:rPr>
        <w:t>Initial findings indicate</w:t>
      </w:r>
      <w:r w:rsidR="007B7F70">
        <w:rPr>
          <w:rFonts w:ascii="Arial" w:hAnsi="Arial" w:cs="Arial"/>
          <w:sz w:val="22"/>
          <w:szCs w:val="22"/>
        </w:rPr>
        <w:t xml:space="preserve"> students perceive a relationship between an emotion</w:t>
      </w:r>
      <w:r w:rsidR="00AE0171">
        <w:rPr>
          <w:rFonts w:ascii="Arial" w:hAnsi="Arial" w:cs="Arial"/>
          <w:sz w:val="22"/>
          <w:szCs w:val="22"/>
        </w:rPr>
        <w:t>al</w:t>
      </w:r>
      <w:r w:rsidR="007B7F70">
        <w:rPr>
          <w:rFonts w:ascii="Arial" w:hAnsi="Arial" w:cs="Arial"/>
          <w:sz w:val="22"/>
          <w:szCs w:val="22"/>
        </w:rPr>
        <w:t xml:space="preserve"> response to campaigns and their effectiveness, find value in the “shock factor” approach, call for different campaigns </w:t>
      </w:r>
      <w:r w:rsidR="007D5429">
        <w:rPr>
          <w:rFonts w:ascii="Arial" w:hAnsi="Arial" w:cs="Arial"/>
          <w:sz w:val="22"/>
          <w:szCs w:val="22"/>
        </w:rPr>
        <w:t xml:space="preserve">to be used in different contexts, and </w:t>
      </w:r>
      <w:r w:rsidR="00AE0171">
        <w:rPr>
          <w:rFonts w:ascii="Arial" w:hAnsi="Arial" w:cs="Arial"/>
          <w:sz w:val="22"/>
          <w:szCs w:val="22"/>
        </w:rPr>
        <w:t xml:space="preserve">shape their attitudes based on whether </w:t>
      </w:r>
      <w:r w:rsidR="00093B3A">
        <w:rPr>
          <w:rFonts w:ascii="Arial" w:hAnsi="Arial" w:cs="Arial"/>
          <w:sz w:val="22"/>
          <w:szCs w:val="22"/>
        </w:rPr>
        <w:t xml:space="preserve">they have had </w:t>
      </w:r>
      <w:r w:rsidR="00AE0171">
        <w:rPr>
          <w:rFonts w:ascii="Arial" w:hAnsi="Arial" w:cs="Arial"/>
          <w:sz w:val="22"/>
          <w:szCs w:val="22"/>
        </w:rPr>
        <w:t>experiences with individuals with</w:t>
      </w:r>
      <w:r w:rsidR="005B2EED">
        <w:rPr>
          <w:rFonts w:ascii="Arial" w:hAnsi="Arial" w:cs="Arial"/>
          <w:sz w:val="22"/>
          <w:szCs w:val="22"/>
        </w:rPr>
        <w:t xml:space="preserve"> substance use challenges or</w:t>
      </w:r>
      <w:r w:rsidR="00AE0171">
        <w:rPr>
          <w:rFonts w:ascii="Arial" w:hAnsi="Arial" w:cs="Arial"/>
          <w:sz w:val="22"/>
          <w:szCs w:val="22"/>
        </w:rPr>
        <w:t xml:space="preserve"> FASD</w:t>
      </w:r>
      <w:bookmarkStart w:id="0" w:name="_GoBack"/>
      <w:bookmarkEnd w:id="0"/>
      <w:r w:rsidR="00AE0171">
        <w:rPr>
          <w:rFonts w:ascii="Arial" w:hAnsi="Arial" w:cs="Arial"/>
          <w:sz w:val="22"/>
          <w:szCs w:val="22"/>
        </w:rPr>
        <w:t xml:space="preserve">. These results will be considered alongside existing literature </w:t>
      </w:r>
      <w:r w:rsidR="00093B3A">
        <w:rPr>
          <w:rFonts w:ascii="Arial" w:hAnsi="Arial" w:cs="Arial"/>
          <w:sz w:val="22"/>
          <w:szCs w:val="22"/>
        </w:rPr>
        <w:t>to</w:t>
      </w:r>
      <w:r w:rsidR="00AE0171">
        <w:rPr>
          <w:rFonts w:ascii="Arial" w:hAnsi="Arial" w:cs="Arial"/>
          <w:sz w:val="22"/>
          <w:szCs w:val="22"/>
        </w:rPr>
        <w:t xml:space="preserve"> </w:t>
      </w:r>
      <w:r w:rsidR="00F158B1">
        <w:rPr>
          <w:rFonts w:ascii="Arial" w:hAnsi="Arial" w:cs="Arial"/>
          <w:sz w:val="22"/>
          <w:szCs w:val="22"/>
        </w:rPr>
        <w:t xml:space="preserve">provide recommendations for </w:t>
      </w:r>
      <w:r w:rsidR="00AE0171">
        <w:rPr>
          <w:rFonts w:ascii="Arial" w:hAnsi="Arial" w:cs="Arial"/>
          <w:sz w:val="22"/>
          <w:szCs w:val="22"/>
        </w:rPr>
        <w:t>future campaign creation.</w:t>
      </w:r>
      <w:r w:rsidR="001854D3">
        <w:rPr>
          <w:rFonts w:ascii="Arial" w:hAnsi="Arial" w:cs="Arial"/>
          <w:sz w:val="22"/>
          <w:szCs w:val="22"/>
        </w:rPr>
        <w:t xml:space="preserve"> </w:t>
      </w:r>
    </w:p>
    <w:p w14:paraId="7F024D7D" w14:textId="77777777" w:rsidR="00B2799A" w:rsidRPr="008C4BB0" w:rsidRDefault="00B2799A" w:rsidP="00B2799A">
      <w:pPr>
        <w:rPr>
          <w:rFonts w:ascii="Arial" w:hAnsi="Arial" w:cs="Arial"/>
          <w:b/>
          <w:color w:val="000000"/>
          <w:sz w:val="22"/>
          <w:szCs w:val="22"/>
        </w:rPr>
      </w:pPr>
      <w:r w:rsidRPr="008C4BB0">
        <w:rPr>
          <w:rFonts w:ascii="Arial" w:eastAsia="Calibri" w:hAnsi="Arial" w:cs="Arial"/>
          <w:b/>
          <w:color w:val="000000"/>
          <w:sz w:val="22"/>
          <w:szCs w:val="22"/>
        </w:rPr>
        <w:t>Correspondence</w:t>
      </w:r>
      <w:r w:rsidRPr="008C4BB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09864499" w14:textId="08B1C90D" w:rsidR="00B2799A" w:rsidRDefault="00B2799A" w:rsidP="009C2B55">
      <w:pPr>
        <w:ind w:firstLine="720"/>
        <w:rPr>
          <w:rStyle w:val="Hyperlink"/>
          <w:rFonts w:ascii="Arial" w:eastAsia="Calibri" w:hAnsi="Arial" w:cs="Arial"/>
          <w:sz w:val="22"/>
          <w:szCs w:val="22"/>
        </w:rPr>
      </w:pPr>
      <w:r w:rsidRPr="009A00A7">
        <w:rPr>
          <w:rFonts w:ascii="Arial" w:eastAsia="Calibri" w:hAnsi="Arial" w:cs="Arial"/>
          <w:color w:val="000000"/>
          <w:sz w:val="22"/>
          <w:szCs w:val="22"/>
        </w:rPr>
        <w:t>Celisse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Bibr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Laurentian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00A7">
        <w:rPr>
          <w:rFonts w:ascii="Arial" w:eastAsia="Calibri" w:hAnsi="Arial" w:cs="Arial"/>
          <w:color w:val="000000"/>
          <w:sz w:val="22"/>
          <w:szCs w:val="22"/>
        </w:rPr>
        <w:t>University</w:t>
      </w:r>
      <w:r w:rsidRPr="009A00A7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" w:history="1"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cbibr@laurentian</w:t>
        </w:r>
        <w:r w:rsidRPr="009A00A7">
          <w:rPr>
            <w:rStyle w:val="Hyperlink"/>
            <w:rFonts w:ascii="Arial" w:hAnsi="Arial" w:cs="Arial"/>
            <w:sz w:val="22"/>
            <w:szCs w:val="22"/>
          </w:rPr>
          <w:t>.</w:t>
        </w:r>
        <w:r w:rsidRPr="009A00A7">
          <w:rPr>
            <w:rStyle w:val="Hyperlink"/>
            <w:rFonts w:ascii="Arial" w:eastAsia="Calibri" w:hAnsi="Arial" w:cs="Arial"/>
            <w:sz w:val="22"/>
            <w:szCs w:val="22"/>
          </w:rPr>
          <w:t>ca</w:t>
        </w:r>
      </w:hyperlink>
    </w:p>
    <w:p w14:paraId="00D39785" w14:textId="4D6079EE" w:rsidR="00311F45" w:rsidRDefault="00311F45" w:rsidP="00311F45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Dr. Shelley Watson, Laurentian University, </w:t>
      </w:r>
      <w:hyperlink r:id="rId5" w:history="1">
        <w:r w:rsidRPr="00EC2024">
          <w:rPr>
            <w:rStyle w:val="Hyperlink"/>
            <w:rFonts w:ascii="Arial" w:eastAsia="Calibri" w:hAnsi="Arial" w:cs="Arial"/>
            <w:sz w:val="22"/>
            <w:szCs w:val="22"/>
          </w:rPr>
          <w:t>swatson@laurentian.ca</w:t>
        </w:r>
      </w:hyperlink>
    </w:p>
    <w:p w14:paraId="5001BAE1" w14:textId="751C2A1B" w:rsidR="00311F45" w:rsidRDefault="00311F45" w:rsidP="00311F45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Dr. Kelly Harding,</w:t>
      </w:r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7C3DA6">
        <w:rPr>
          <w:rFonts w:ascii="Arial" w:eastAsia="Calibri" w:hAnsi="Arial" w:cs="Arial"/>
          <w:color w:val="000000"/>
          <w:sz w:val="22"/>
          <w:szCs w:val="22"/>
        </w:rPr>
        <w:t>CanFASD</w:t>
      </w:r>
      <w:proofErr w:type="spellEnd"/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 &amp;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Laurentian University, </w:t>
      </w:r>
      <w:hyperlink r:id="rId6" w:history="1">
        <w:r w:rsidR="007C3DA6" w:rsidRPr="00EC2024">
          <w:rPr>
            <w:rStyle w:val="Hyperlink"/>
            <w:rFonts w:ascii="Arial" w:eastAsia="Calibri" w:hAnsi="Arial" w:cs="Arial"/>
            <w:sz w:val="22"/>
            <w:szCs w:val="22"/>
          </w:rPr>
          <w:t>kelly.harding@canfasd.ca</w:t>
        </w:r>
      </w:hyperlink>
    </w:p>
    <w:p w14:paraId="21E2926B" w14:textId="284F9AA4" w:rsidR="007C3DA6" w:rsidRPr="00311F45" w:rsidRDefault="003E64AE" w:rsidP="00361E1D">
      <w:pPr>
        <w:ind w:firstLine="72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Nicole Stewart, Public Health Sudbury </w:t>
      </w:r>
      <w:r w:rsidR="002E76AF">
        <w:rPr>
          <w:rFonts w:ascii="Arial" w:eastAsia="Calibri" w:hAnsi="Arial" w:cs="Arial"/>
          <w:color w:val="000000"/>
          <w:sz w:val="22"/>
          <w:szCs w:val="22"/>
        </w:rPr>
        <w:t>&amp; Districts,</w:t>
      </w:r>
      <w:r w:rsidR="007C3DA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hyperlink r:id="rId7" w:history="1">
        <w:r w:rsidR="007C3DA6" w:rsidRPr="00EC2024">
          <w:rPr>
            <w:rStyle w:val="Hyperlink"/>
            <w:rFonts w:ascii="Arial" w:eastAsia="Calibri" w:hAnsi="Arial" w:cs="Arial"/>
            <w:sz w:val="22"/>
            <w:szCs w:val="22"/>
          </w:rPr>
          <w:t>stewartn@phsd.ca</w:t>
        </w:r>
      </w:hyperlink>
    </w:p>
    <w:sectPr w:rsidR="007C3DA6" w:rsidRPr="00311F45" w:rsidSect="00145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2F6D" w16cex:dateUtc="2021-01-22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12E2EE" w16cid:durableId="23B52F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D"/>
    <w:rsid w:val="000156AF"/>
    <w:rsid w:val="00016127"/>
    <w:rsid w:val="00037E95"/>
    <w:rsid w:val="00093B3A"/>
    <w:rsid w:val="00095C6A"/>
    <w:rsid w:val="00121E65"/>
    <w:rsid w:val="00122701"/>
    <w:rsid w:val="00131581"/>
    <w:rsid w:val="00145319"/>
    <w:rsid w:val="00170FD4"/>
    <w:rsid w:val="001854AF"/>
    <w:rsid w:val="001854D3"/>
    <w:rsid w:val="001E3252"/>
    <w:rsid w:val="001E37E4"/>
    <w:rsid w:val="001E7B69"/>
    <w:rsid w:val="001F24F0"/>
    <w:rsid w:val="001F3B50"/>
    <w:rsid w:val="00287E18"/>
    <w:rsid w:val="002C31A0"/>
    <w:rsid w:val="002D611C"/>
    <w:rsid w:val="002E76AF"/>
    <w:rsid w:val="00311F45"/>
    <w:rsid w:val="00316624"/>
    <w:rsid w:val="00342D9C"/>
    <w:rsid w:val="00361E1D"/>
    <w:rsid w:val="00380BF3"/>
    <w:rsid w:val="003B174E"/>
    <w:rsid w:val="003C472C"/>
    <w:rsid w:val="003C4867"/>
    <w:rsid w:val="003E64AE"/>
    <w:rsid w:val="003F50C8"/>
    <w:rsid w:val="003F60B1"/>
    <w:rsid w:val="003F70D2"/>
    <w:rsid w:val="003F7967"/>
    <w:rsid w:val="00430C1D"/>
    <w:rsid w:val="0049552E"/>
    <w:rsid w:val="004A1CBF"/>
    <w:rsid w:val="004B24A4"/>
    <w:rsid w:val="004D6B0F"/>
    <w:rsid w:val="004E7C39"/>
    <w:rsid w:val="004F76B0"/>
    <w:rsid w:val="0051666D"/>
    <w:rsid w:val="00523EC8"/>
    <w:rsid w:val="00527C3C"/>
    <w:rsid w:val="00531778"/>
    <w:rsid w:val="00562A30"/>
    <w:rsid w:val="005729D1"/>
    <w:rsid w:val="00592A1B"/>
    <w:rsid w:val="005B2EED"/>
    <w:rsid w:val="005D266E"/>
    <w:rsid w:val="005D6293"/>
    <w:rsid w:val="00626AD9"/>
    <w:rsid w:val="006733A1"/>
    <w:rsid w:val="00686087"/>
    <w:rsid w:val="006D0EE5"/>
    <w:rsid w:val="007128D7"/>
    <w:rsid w:val="00761869"/>
    <w:rsid w:val="00785086"/>
    <w:rsid w:val="007931A0"/>
    <w:rsid w:val="007B7F70"/>
    <w:rsid w:val="007C3DA6"/>
    <w:rsid w:val="007D364C"/>
    <w:rsid w:val="007D5429"/>
    <w:rsid w:val="007E1B56"/>
    <w:rsid w:val="00806340"/>
    <w:rsid w:val="0083291E"/>
    <w:rsid w:val="00833702"/>
    <w:rsid w:val="00836B51"/>
    <w:rsid w:val="008809AC"/>
    <w:rsid w:val="00880CE6"/>
    <w:rsid w:val="00885264"/>
    <w:rsid w:val="008A7667"/>
    <w:rsid w:val="008C4BB0"/>
    <w:rsid w:val="008F00DC"/>
    <w:rsid w:val="00923CDB"/>
    <w:rsid w:val="0097033C"/>
    <w:rsid w:val="009774EB"/>
    <w:rsid w:val="009A00A7"/>
    <w:rsid w:val="009B4BC4"/>
    <w:rsid w:val="009B6CF6"/>
    <w:rsid w:val="009C2B55"/>
    <w:rsid w:val="009F1C81"/>
    <w:rsid w:val="009F3D0B"/>
    <w:rsid w:val="009F785D"/>
    <w:rsid w:val="00A06DF5"/>
    <w:rsid w:val="00A16001"/>
    <w:rsid w:val="00A639E2"/>
    <w:rsid w:val="00A92FB0"/>
    <w:rsid w:val="00A96DD5"/>
    <w:rsid w:val="00AB69A8"/>
    <w:rsid w:val="00AC02CF"/>
    <w:rsid w:val="00AC571D"/>
    <w:rsid w:val="00AE0171"/>
    <w:rsid w:val="00AF0CC6"/>
    <w:rsid w:val="00B179E9"/>
    <w:rsid w:val="00B2695C"/>
    <w:rsid w:val="00B2799A"/>
    <w:rsid w:val="00B37DA2"/>
    <w:rsid w:val="00B91E74"/>
    <w:rsid w:val="00B94E9A"/>
    <w:rsid w:val="00BA6B1F"/>
    <w:rsid w:val="00BE69DC"/>
    <w:rsid w:val="00BF2797"/>
    <w:rsid w:val="00BF686A"/>
    <w:rsid w:val="00C153B0"/>
    <w:rsid w:val="00C21EE5"/>
    <w:rsid w:val="00C719D6"/>
    <w:rsid w:val="00C740A8"/>
    <w:rsid w:val="00C75F38"/>
    <w:rsid w:val="00C76AB3"/>
    <w:rsid w:val="00C84DDB"/>
    <w:rsid w:val="00C95F2D"/>
    <w:rsid w:val="00CA02F9"/>
    <w:rsid w:val="00CC2FD8"/>
    <w:rsid w:val="00CD58D3"/>
    <w:rsid w:val="00CE1A0D"/>
    <w:rsid w:val="00D074F6"/>
    <w:rsid w:val="00D424CA"/>
    <w:rsid w:val="00D61018"/>
    <w:rsid w:val="00D87699"/>
    <w:rsid w:val="00DD3220"/>
    <w:rsid w:val="00DF00C0"/>
    <w:rsid w:val="00DF41CA"/>
    <w:rsid w:val="00E01297"/>
    <w:rsid w:val="00E04BF2"/>
    <w:rsid w:val="00E4775D"/>
    <w:rsid w:val="00E616F8"/>
    <w:rsid w:val="00EA68D5"/>
    <w:rsid w:val="00EC6BB2"/>
    <w:rsid w:val="00ED7AE2"/>
    <w:rsid w:val="00EF1C9D"/>
    <w:rsid w:val="00F158B1"/>
    <w:rsid w:val="00F3408F"/>
    <w:rsid w:val="00F55F76"/>
    <w:rsid w:val="00F62E8A"/>
    <w:rsid w:val="00F65E6F"/>
    <w:rsid w:val="00F8016E"/>
    <w:rsid w:val="00FA6974"/>
    <w:rsid w:val="00FB3953"/>
    <w:rsid w:val="00FD5141"/>
    <w:rsid w:val="00FF3AB3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9B03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E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A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A1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2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bibr@laurentian.ca" TargetMode="External"/><Relationship Id="rId5" Type="http://schemas.openxmlformats.org/officeDocument/2006/relationships/hyperlink" Target="mailto:swatson@laurentian.ca" TargetMode="External"/><Relationship Id="rId6" Type="http://schemas.openxmlformats.org/officeDocument/2006/relationships/hyperlink" Target="mailto:kelly.harding@canfasd.ca" TargetMode="External"/><Relationship Id="rId7" Type="http://schemas.openxmlformats.org/officeDocument/2006/relationships/hyperlink" Target="mailto:stewartn@phsd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6/09/relationships/commentsIds" Target="commentsIds.xml"/><Relationship Id="rId11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Celisse</dc:creator>
  <cp:keywords/>
  <dc:description/>
  <cp:lastModifiedBy>Celisse Bibr</cp:lastModifiedBy>
  <cp:revision>2</cp:revision>
  <dcterms:created xsi:type="dcterms:W3CDTF">2021-01-22T22:45:00Z</dcterms:created>
  <dcterms:modified xsi:type="dcterms:W3CDTF">2021-01-22T22:45:00Z</dcterms:modified>
</cp:coreProperties>
</file>