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D2AF9" w14:textId="1C575324" w:rsidR="00A509E9" w:rsidRDefault="00623325" w:rsidP="001266FB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SUICIDALITY AMONG INDIVIDUALS WITH PRENATAL ALCOHOL EXPOSURE AND FETAL ALCOHOL SPECTRUM DISORDER IN </w:t>
      </w:r>
      <w:r w:rsidR="00BC2AE2">
        <w:rPr>
          <w:rFonts w:ascii="Arial" w:hAnsi="Arial" w:cs="Arial"/>
          <w:b/>
          <w:color w:val="222222"/>
          <w:shd w:val="clear" w:color="auto" w:fill="FFFFFF"/>
        </w:rPr>
        <w:t>ONTARIO, CANADA</w:t>
      </w:r>
    </w:p>
    <w:p w14:paraId="2F0FF64F" w14:textId="75A69757" w:rsidR="00BC2AE2" w:rsidRDefault="00170445" w:rsidP="002F0926">
      <w:pPr>
        <w:jc w:val="center"/>
        <w:rPr>
          <w:rFonts w:ascii="Arial" w:hAnsi="Arial" w:cs="Arial"/>
          <w:b/>
          <w:color w:val="222222"/>
          <w:shd w:val="clear" w:color="auto" w:fill="FFFFFF"/>
          <w:vertAlign w:val="superscript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Kelly D. Harding, </w:t>
      </w:r>
      <w:r w:rsidR="00623325">
        <w:rPr>
          <w:rFonts w:ascii="Arial" w:hAnsi="Arial" w:cs="Arial"/>
          <w:b/>
          <w:color w:val="222222"/>
          <w:shd w:val="clear" w:color="auto" w:fill="FFFFFF"/>
        </w:rPr>
        <w:t>PhD,</w:t>
      </w:r>
      <w:r w:rsidR="00BC2AE2">
        <w:rPr>
          <w:rFonts w:ascii="Arial" w:hAnsi="Arial" w:cs="Arial"/>
          <w:b/>
          <w:color w:val="222222"/>
          <w:shd w:val="clear" w:color="auto" w:fill="FFFFFF"/>
          <w:vertAlign w:val="superscript"/>
        </w:rPr>
        <w:t>1,2</w:t>
      </w:r>
      <w:r w:rsidR="00623325" w:rsidRPr="00623325">
        <w:rPr>
          <w:rFonts w:ascii="Arial" w:hAnsi="Arial" w:cs="Arial"/>
          <w:b/>
          <w:color w:val="222222"/>
          <w:shd w:val="clear" w:color="auto" w:fill="FFFFFF"/>
          <w:vertAlign w:val="superscript"/>
        </w:rPr>
        <w:t xml:space="preserve"> </w:t>
      </w:r>
      <w:r w:rsidR="00623325">
        <w:rPr>
          <w:rFonts w:ascii="Arial" w:hAnsi="Arial" w:cs="Arial"/>
          <w:b/>
          <w:color w:val="222222"/>
          <w:shd w:val="clear" w:color="auto" w:fill="FFFFFF"/>
        </w:rPr>
        <w:t>Katherine Flannigan, PhD, R. Psych,</w:t>
      </w:r>
      <w:r w:rsidR="00BC2AE2">
        <w:rPr>
          <w:rFonts w:ascii="Arial" w:hAnsi="Arial" w:cs="Arial"/>
          <w:b/>
          <w:color w:val="222222"/>
          <w:shd w:val="clear" w:color="auto" w:fill="FFFFFF"/>
          <w:vertAlign w:val="superscript"/>
        </w:rPr>
        <w:t>1</w:t>
      </w:r>
      <w:r w:rsidR="00623325">
        <w:rPr>
          <w:rFonts w:ascii="Arial" w:hAnsi="Arial" w:cs="Arial"/>
          <w:b/>
          <w:color w:val="222222"/>
          <w:shd w:val="clear" w:color="auto" w:fill="FFFFFF"/>
        </w:rPr>
        <w:t xml:space="preserve"> Amanda </w:t>
      </w:r>
      <w:proofErr w:type="spellStart"/>
      <w:r w:rsidR="00623325">
        <w:rPr>
          <w:rFonts w:ascii="Arial" w:hAnsi="Arial" w:cs="Arial"/>
          <w:b/>
          <w:color w:val="222222"/>
          <w:shd w:val="clear" w:color="auto" w:fill="FFFFFF"/>
        </w:rPr>
        <w:t>Ewasiuk</w:t>
      </w:r>
      <w:proofErr w:type="spellEnd"/>
      <w:r w:rsidR="00623325">
        <w:rPr>
          <w:rFonts w:ascii="Arial" w:hAnsi="Arial" w:cs="Arial"/>
          <w:b/>
          <w:color w:val="222222"/>
          <w:shd w:val="clear" w:color="auto" w:fill="FFFFFF"/>
        </w:rPr>
        <w:t>, MSc,</w:t>
      </w:r>
      <w:r w:rsidR="00BC2AE2">
        <w:rPr>
          <w:rFonts w:ascii="Arial" w:hAnsi="Arial" w:cs="Arial"/>
          <w:b/>
          <w:color w:val="222222"/>
          <w:shd w:val="clear" w:color="auto" w:fill="FFFFFF"/>
          <w:vertAlign w:val="superscript"/>
        </w:rPr>
        <w:t>3</w:t>
      </w:r>
      <w:r w:rsidR="00623325">
        <w:rPr>
          <w:rFonts w:ascii="Arial" w:hAnsi="Arial" w:cs="Arial"/>
          <w:b/>
          <w:color w:val="222222"/>
          <w:shd w:val="clear" w:color="auto" w:fill="FFFFFF"/>
        </w:rPr>
        <w:t xml:space="preserve"> Dorothy E. </w:t>
      </w:r>
      <w:proofErr w:type="spellStart"/>
      <w:r w:rsidR="00623325">
        <w:rPr>
          <w:rFonts w:ascii="Arial" w:hAnsi="Arial" w:cs="Arial"/>
          <w:b/>
          <w:color w:val="222222"/>
          <w:shd w:val="clear" w:color="auto" w:fill="FFFFFF"/>
        </w:rPr>
        <w:t>Badry</w:t>
      </w:r>
      <w:proofErr w:type="spellEnd"/>
      <w:r w:rsidR="00623325">
        <w:rPr>
          <w:rFonts w:ascii="Arial" w:hAnsi="Arial" w:cs="Arial"/>
          <w:b/>
          <w:color w:val="222222"/>
          <w:shd w:val="clear" w:color="auto" w:fill="FFFFFF"/>
        </w:rPr>
        <w:t>, PhD, RSW,</w:t>
      </w:r>
      <w:r w:rsidR="00BC2AE2">
        <w:rPr>
          <w:rFonts w:ascii="Arial" w:hAnsi="Arial" w:cs="Arial"/>
          <w:b/>
          <w:color w:val="222222"/>
          <w:shd w:val="clear" w:color="auto" w:fill="FFFFFF"/>
          <w:vertAlign w:val="superscript"/>
        </w:rPr>
        <w:t>1,4</w:t>
      </w:r>
      <w:r w:rsidR="00623325">
        <w:rPr>
          <w:rFonts w:ascii="Arial" w:hAnsi="Arial" w:cs="Arial"/>
          <w:b/>
          <w:color w:val="222222"/>
          <w:shd w:val="clear" w:color="auto" w:fill="FFFFFF"/>
        </w:rPr>
        <w:t xml:space="preserve"> Carly McMorris, PhD, R. Psych</w:t>
      </w:r>
      <w:r w:rsidR="00BC2AE2">
        <w:rPr>
          <w:rFonts w:ascii="Arial" w:hAnsi="Arial" w:cs="Arial"/>
          <w:b/>
          <w:color w:val="222222"/>
          <w:shd w:val="clear" w:color="auto" w:fill="FFFFFF"/>
        </w:rPr>
        <w:t>,</w:t>
      </w:r>
      <w:r w:rsidR="00BC2AE2">
        <w:rPr>
          <w:rFonts w:ascii="Arial" w:hAnsi="Arial" w:cs="Arial"/>
          <w:b/>
          <w:color w:val="222222"/>
          <w:shd w:val="clear" w:color="auto" w:fill="FFFFFF"/>
          <w:vertAlign w:val="superscript"/>
        </w:rPr>
        <w:t>5</w:t>
      </w:r>
      <w:r w:rsidR="00BC2AE2">
        <w:rPr>
          <w:rFonts w:ascii="Arial" w:hAnsi="Arial" w:cs="Arial"/>
          <w:b/>
          <w:color w:val="222222"/>
          <w:shd w:val="clear" w:color="auto" w:fill="FFFFFF"/>
        </w:rPr>
        <w:t xml:space="preserve"> Kathy Unsworth, MBA,</w:t>
      </w:r>
      <w:r w:rsidR="00BC2AE2">
        <w:rPr>
          <w:rFonts w:ascii="Arial" w:hAnsi="Arial" w:cs="Arial"/>
          <w:b/>
          <w:color w:val="222222"/>
          <w:shd w:val="clear" w:color="auto" w:fill="FFFFFF"/>
          <w:vertAlign w:val="superscript"/>
        </w:rPr>
        <w:t>1</w:t>
      </w:r>
      <w:r w:rsidR="00BC2AE2">
        <w:rPr>
          <w:rFonts w:ascii="Arial" w:hAnsi="Arial" w:cs="Arial"/>
          <w:b/>
          <w:color w:val="222222"/>
          <w:shd w:val="clear" w:color="auto" w:fill="FFFFFF"/>
        </w:rPr>
        <w:t xml:space="preserve"> Jocelynn </w:t>
      </w:r>
      <w:r w:rsidR="005A66D1">
        <w:rPr>
          <w:rFonts w:ascii="Arial" w:hAnsi="Arial" w:cs="Arial"/>
          <w:b/>
          <w:color w:val="222222"/>
          <w:shd w:val="clear" w:color="auto" w:fill="FFFFFF"/>
        </w:rPr>
        <w:t xml:space="preserve">L. </w:t>
      </w:r>
      <w:r w:rsidR="00BC2AE2">
        <w:rPr>
          <w:rFonts w:ascii="Arial" w:hAnsi="Arial" w:cs="Arial"/>
          <w:b/>
          <w:color w:val="222222"/>
          <w:shd w:val="clear" w:color="auto" w:fill="FFFFFF"/>
        </w:rPr>
        <w:t>Cook, PhD, MBA</w:t>
      </w:r>
      <w:r w:rsidR="00BC2AE2">
        <w:rPr>
          <w:rFonts w:ascii="Arial" w:hAnsi="Arial" w:cs="Arial"/>
          <w:b/>
          <w:color w:val="222222"/>
          <w:shd w:val="clear" w:color="auto" w:fill="FFFFFF"/>
          <w:vertAlign w:val="superscript"/>
        </w:rPr>
        <w:t>1,6,7</w:t>
      </w:r>
    </w:p>
    <w:p w14:paraId="4494CB86" w14:textId="569CC1B7" w:rsidR="0075413C" w:rsidRDefault="00BC2AE2" w:rsidP="002F092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6806B5">
        <w:rPr>
          <w:rFonts w:ascii="Arial" w:hAnsi="Arial" w:cs="Arial"/>
          <w:bCs/>
          <w:color w:val="222222"/>
          <w:shd w:val="clear" w:color="auto" w:fill="FFFFFF"/>
          <w:vertAlign w:val="superscript"/>
        </w:rPr>
        <w:t>1</w:t>
      </w:r>
      <w:r w:rsidRPr="006806B5">
        <w:rPr>
          <w:rFonts w:ascii="Arial" w:hAnsi="Arial" w:cs="Arial"/>
          <w:bCs/>
          <w:color w:val="222222"/>
          <w:shd w:val="clear" w:color="auto" w:fill="FFFFFF"/>
        </w:rPr>
        <w:t>Canada Fetal Alcohol Spectrum Disorder Research Network</w:t>
      </w:r>
      <w:r w:rsidR="0065419D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Pr="006806B5">
        <w:rPr>
          <w:rFonts w:ascii="Arial" w:hAnsi="Arial" w:cs="Arial"/>
          <w:bCs/>
          <w:color w:val="222222"/>
          <w:shd w:val="clear" w:color="auto" w:fill="FFFFFF"/>
          <w:vertAlign w:val="superscript"/>
        </w:rPr>
        <w:t>2</w:t>
      </w:r>
      <w:r w:rsidRPr="006806B5">
        <w:rPr>
          <w:rFonts w:ascii="Arial" w:hAnsi="Arial" w:cs="Arial"/>
          <w:bCs/>
          <w:color w:val="222222"/>
          <w:shd w:val="clear" w:color="auto" w:fill="FFFFFF"/>
        </w:rPr>
        <w:t>Department of Psychology, Laurentian University, Sudbury, ON</w:t>
      </w:r>
      <w:r w:rsidR="0065419D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Pr="006806B5">
        <w:rPr>
          <w:rFonts w:ascii="Arial" w:hAnsi="Arial" w:cs="Arial"/>
          <w:bCs/>
          <w:color w:val="222222"/>
          <w:shd w:val="clear" w:color="auto" w:fill="FFFFFF"/>
          <w:vertAlign w:val="superscript"/>
        </w:rPr>
        <w:t>3</w:t>
      </w:r>
      <w:r w:rsidRPr="006806B5">
        <w:rPr>
          <w:rFonts w:ascii="Arial" w:hAnsi="Arial" w:cs="Arial"/>
          <w:bCs/>
          <w:color w:val="222222"/>
          <w:shd w:val="clear" w:color="auto" w:fill="FFFFFF"/>
        </w:rPr>
        <w:t>CASA Child, Adolescent and Family Mental Health, Edmonton, AB</w:t>
      </w:r>
      <w:r w:rsidR="0065419D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Pr="006806B5">
        <w:rPr>
          <w:rFonts w:ascii="Arial" w:hAnsi="Arial" w:cs="Arial"/>
          <w:bCs/>
          <w:color w:val="222222"/>
          <w:shd w:val="clear" w:color="auto" w:fill="FFFFFF"/>
          <w:vertAlign w:val="superscript"/>
        </w:rPr>
        <w:t>4</w:t>
      </w:r>
      <w:r w:rsidRPr="006806B5">
        <w:rPr>
          <w:rFonts w:ascii="Arial" w:hAnsi="Arial" w:cs="Arial"/>
          <w:bCs/>
          <w:color w:val="222222"/>
          <w:shd w:val="clear" w:color="auto" w:fill="FFFFFF"/>
        </w:rPr>
        <w:t>Faculty of Social Work, University of Calgary, Calgary, AB</w:t>
      </w:r>
      <w:r w:rsidR="0065419D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Pr="006806B5">
        <w:rPr>
          <w:rFonts w:ascii="Arial" w:hAnsi="Arial" w:cs="Arial"/>
          <w:bCs/>
          <w:color w:val="222222"/>
          <w:shd w:val="clear" w:color="auto" w:fill="FFFFFF"/>
          <w:vertAlign w:val="superscript"/>
        </w:rPr>
        <w:t>5</w:t>
      </w:r>
      <w:r w:rsidRPr="006806B5">
        <w:rPr>
          <w:rFonts w:ascii="Arial" w:hAnsi="Arial" w:cs="Arial"/>
          <w:bCs/>
          <w:color w:val="222222"/>
          <w:shd w:val="clear" w:color="auto" w:fill="FFFFFF"/>
        </w:rPr>
        <w:t>Werklund School of Education, University of Calgary, Calgary, AB</w:t>
      </w:r>
      <w:r w:rsidR="0065419D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Pr="006806B5">
        <w:rPr>
          <w:rFonts w:ascii="Arial" w:hAnsi="Arial" w:cs="Arial"/>
          <w:bCs/>
          <w:color w:val="222222"/>
          <w:shd w:val="clear" w:color="auto" w:fill="FFFFFF"/>
          <w:vertAlign w:val="superscript"/>
        </w:rPr>
        <w:t>6</w:t>
      </w:r>
      <w:r w:rsidRPr="006806B5">
        <w:rPr>
          <w:rFonts w:ascii="Arial" w:hAnsi="Arial" w:cs="Arial"/>
          <w:bCs/>
          <w:color w:val="222222"/>
          <w:shd w:val="clear" w:color="auto" w:fill="FFFFFF"/>
        </w:rPr>
        <w:t>Department of Obstetrics, Gynaecology and Newborn Care, The University of Ottawa, Ottawa, ON</w:t>
      </w:r>
      <w:r w:rsidR="0065419D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Pr="006806B5">
        <w:rPr>
          <w:rFonts w:ascii="Arial" w:hAnsi="Arial" w:cs="Arial"/>
          <w:bCs/>
          <w:color w:val="222222"/>
          <w:shd w:val="clear" w:color="auto" w:fill="FFFFFF"/>
          <w:vertAlign w:val="superscript"/>
        </w:rPr>
        <w:t>7</w:t>
      </w:r>
      <w:r w:rsidRPr="006806B5">
        <w:rPr>
          <w:rFonts w:ascii="Arial" w:hAnsi="Arial" w:cs="Arial"/>
          <w:bCs/>
          <w:color w:val="222222"/>
          <w:shd w:val="clear" w:color="auto" w:fill="FFFFFF"/>
        </w:rPr>
        <w:t>The Society of Obstetricians and Gynaecologists of Canada, Ottawa, ON</w:t>
      </w:r>
    </w:p>
    <w:p w14:paraId="560C8387" w14:textId="7505F585" w:rsidR="00144F94" w:rsidRPr="00BC2AE2" w:rsidRDefault="00A509E9" w:rsidP="008C713C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Objectives:</w:t>
      </w:r>
      <w:r w:rsidR="00BC2AE2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Individuals with </w:t>
      </w:r>
      <w:r w:rsidR="00027778">
        <w:rPr>
          <w:rFonts w:ascii="Arial" w:hAnsi="Arial" w:cs="Arial"/>
          <w:bCs/>
          <w:color w:val="222222"/>
          <w:shd w:val="clear" w:color="auto" w:fill="FFFFFF"/>
        </w:rPr>
        <w:t xml:space="preserve">prenatal alcohol exposure (PAE) and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>Fetal Alcohol Spectrum Disorder (FASD) experience significant mental health concerns, including suicidality</w:t>
      </w:r>
      <w:r w:rsidR="007A53D5">
        <w:rPr>
          <w:rFonts w:ascii="Arial" w:hAnsi="Arial" w:cs="Arial"/>
          <w:bCs/>
          <w:color w:val="222222"/>
          <w:shd w:val="clear" w:color="auto" w:fill="FFFFFF"/>
        </w:rPr>
        <w:t xml:space="preserve"> (i.e., ideation, attempts, and deaths)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. Despite the high rates of suicidality </w:t>
      </w:r>
      <w:r w:rsidR="00027778">
        <w:rPr>
          <w:rFonts w:ascii="Arial" w:hAnsi="Arial" w:cs="Arial"/>
          <w:bCs/>
          <w:color w:val="222222"/>
          <w:shd w:val="clear" w:color="auto" w:fill="FFFFFF"/>
        </w:rPr>
        <w:t xml:space="preserve">documented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within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this </w:t>
      </w:r>
      <w:r w:rsidR="00FC3EC2">
        <w:rPr>
          <w:rFonts w:ascii="Arial" w:hAnsi="Arial" w:cs="Arial"/>
          <w:bCs/>
          <w:color w:val="222222"/>
          <w:shd w:val="clear" w:color="auto" w:fill="FFFFFF"/>
        </w:rPr>
        <w:t>population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, the </w:t>
      </w:r>
      <w:r w:rsidR="007A53D5">
        <w:rPr>
          <w:rFonts w:ascii="Arial" w:hAnsi="Arial" w:cs="Arial"/>
          <w:bCs/>
          <w:color w:val="222222"/>
          <w:shd w:val="clear" w:color="auto" w:fill="FFFFFF"/>
        </w:rPr>
        <w:t xml:space="preserve">heterogeneity of this experience has not been investigated in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>Canada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>.</w:t>
      </w:r>
      <w:r w:rsidR="00FC3EC2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The aim of the current study was to </w:t>
      </w:r>
      <w:r w:rsidR="00BB1E9A">
        <w:rPr>
          <w:rFonts w:ascii="Arial" w:hAnsi="Arial" w:cs="Arial"/>
          <w:bCs/>
          <w:color w:val="222222"/>
          <w:shd w:val="clear" w:color="auto" w:fill="FFFFFF"/>
        </w:rPr>
        <w:t xml:space="preserve">ascertain: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1. </w:t>
      </w:r>
      <w:r w:rsidR="00BB1E9A">
        <w:rPr>
          <w:rFonts w:ascii="Arial" w:hAnsi="Arial" w:cs="Arial"/>
          <w:bCs/>
          <w:color w:val="222222"/>
          <w:shd w:val="clear" w:color="auto" w:fill="FFFFFF"/>
        </w:rPr>
        <w:t>t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he prevalence of suicidality among individuals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assessed for FASD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>in Ontario</w:t>
      </w:r>
      <w:r w:rsidR="00BB1E9A">
        <w:rPr>
          <w:rFonts w:ascii="Arial" w:hAnsi="Arial" w:cs="Arial"/>
          <w:bCs/>
          <w:color w:val="222222"/>
          <w:shd w:val="clear" w:color="auto" w:fill="FFFFFF"/>
        </w:rPr>
        <w:t xml:space="preserve">;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2. the </w:t>
      </w:r>
      <w:r w:rsidR="00BB1E9A">
        <w:rPr>
          <w:rFonts w:ascii="Arial" w:hAnsi="Arial" w:cs="Arial"/>
          <w:bCs/>
          <w:color w:val="222222"/>
          <w:shd w:val="clear" w:color="auto" w:fill="FFFFFF"/>
        </w:rPr>
        <w:t xml:space="preserve">demographic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profile of individuals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in Ontario assessed for FASD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who experience suicidality; and 3. </w:t>
      </w:r>
      <w:r w:rsidR="00860F93">
        <w:rPr>
          <w:rFonts w:ascii="Arial" w:hAnsi="Arial" w:cs="Arial"/>
          <w:bCs/>
          <w:color w:val="222222"/>
          <w:shd w:val="clear" w:color="auto" w:fill="FFFFFF"/>
        </w:rPr>
        <w:t xml:space="preserve">the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demographic factors </w:t>
      </w:r>
      <w:r w:rsidR="00BB1E9A">
        <w:rPr>
          <w:rFonts w:ascii="Arial" w:hAnsi="Arial" w:cs="Arial"/>
          <w:bCs/>
          <w:color w:val="222222"/>
          <w:shd w:val="clear" w:color="auto" w:fill="FFFFFF"/>
        </w:rPr>
        <w:t xml:space="preserve">that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 xml:space="preserve">may increase the risk for suicidality among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these </w:t>
      </w:r>
      <w:r w:rsidR="00BC2AE2">
        <w:rPr>
          <w:rFonts w:ascii="Arial" w:hAnsi="Arial" w:cs="Arial"/>
          <w:bCs/>
          <w:color w:val="222222"/>
          <w:shd w:val="clear" w:color="auto" w:fill="FFFFFF"/>
        </w:rPr>
        <w:t>individuals</w:t>
      </w:r>
      <w:r w:rsidR="00BB1E9A">
        <w:rPr>
          <w:rFonts w:ascii="Arial" w:hAnsi="Arial" w:cs="Arial"/>
          <w:bCs/>
          <w:color w:val="222222"/>
          <w:shd w:val="clear" w:color="auto" w:fill="FFFFFF"/>
        </w:rPr>
        <w:t>.</w:t>
      </w:r>
    </w:p>
    <w:p w14:paraId="238C3141" w14:textId="31BF74B2" w:rsidR="00DF3850" w:rsidRPr="00D47539" w:rsidRDefault="00A509E9" w:rsidP="00DF3850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Methods:</w:t>
      </w:r>
      <w:r w:rsidR="00CE43A3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Data for this study </w:t>
      </w:r>
      <w:r w:rsidR="004247DC">
        <w:rPr>
          <w:rFonts w:ascii="Arial" w:hAnsi="Arial" w:cs="Arial"/>
          <w:bCs/>
          <w:color w:val="222222"/>
          <w:shd w:val="clear" w:color="auto" w:fill="FFFFFF"/>
        </w:rPr>
        <w:t xml:space="preserve">were 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obtained from the Canada FASD Research Network’s National FASD Database. The database includes clinical and diagnostic information </w:t>
      </w:r>
      <w:r w:rsidR="004247DC">
        <w:rPr>
          <w:rFonts w:ascii="Arial" w:hAnsi="Arial" w:cs="Arial"/>
          <w:bCs/>
          <w:color w:val="222222"/>
          <w:shd w:val="clear" w:color="auto" w:fill="FFFFFF"/>
        </w:rPr>
        <w:t xml:space="preserve">from 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individuals in Canada who are assessed for FASD. As part of a larger project examining suicidality among individuals with PAE and FASD across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>the country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, a subset of data was analyzed for individuals </w:t>
      </w:r>
      <w:r w:rsidR="006806B5">
        <w:rPr>
          <w:rFonts w:ascii="Arial" w:hAnsi="Arial" w:cs="Arial"/>
          <w:bCs/>
          <w:color w:val="222222"/>
          <w:shd w:val="clear" w:color="auto" w:fill="FFFFFF"/>
        </w:rPr>
        <w:t>residing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 in Ontario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 xml:space="preserve">. 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Suicidality </w:t>
      </w:r>
      <w:r w:rsidR="0016119A">
        <w:rPr>
          <w:rFonts w:ascii="Arial" w:hAnsi="Arial" w:cs="Arial"/>
          <w:bCs/>
          <w:color w:val="222222"/>
          <w:shd w:val="clear" w:color="auto" w:fill="FFFFFF"/>
        </w:rPr>
        <w:t xml:space="preserve">in this study 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was defined as previous suicide attempt(s) </w:t>
      </w:r>
      <w:r w:rsidR="00BA336A">
        <w:rPr>
          <w:rFonts w:ascii="Arial" w:hAnsi="Arial" w:cs="Arial"/>
          <w:bCs/>
          <w:color w:val="222222"/>
          <w:shd w:val="clear" w:color="auto" w:fill="FFFFFF"/>
        </w:rPr>
        <w:t>and/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>or suicidal ideation.</w:t>
      </w:r>
    </w:p>
    <w:p w14:paraId="39767C1B" w14:textId="18ECA8B5" w:rsidR="0036394D" w:rsidRPr="00D47539" w:rsidRDefault="00A509E9" w:rsidP="00D47539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Results:</w:t>
      </w:r>
      <w:r w:rsidR="000A7F6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The total number of participants </w:t>
      </w:r>
      <w:r w:rsidR="00D47539">
        <w:rPr>
          <w:rFonts w:ascii="Arial" w:hAnsi="Arial" w:cs="Arial"/>
          <w:bCs/>
          <w:color w:val="222222"/>
          <w:shd w:val="clear" w:color="auto" w:fill="FFFFFF"/>
        </w:rPr>
        <w:t xml:space="preserve">in this 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 xml:space="preserve">sample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was 144. Participants had a mean age of 13 years (SD = 7.7, range = 0 to 49) and 43.8% were female. Almost one-third (n = 45; 31.3%) of 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 xml:space="preserve">participants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experienced suicidality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>; a</w:t>
      </w:r>
      <w:r w:rsidR="002D0126">
        <w:rPr>
          <w:rFonts w:ascii="Arial" w:hAnsi="Arial" w:cs="Arial"/>
          <w:bCs/>
          <w:color w:val="222222"/>
          <w:shd w:val="clear" w:color="auto" w:fill="FFFFFF"/>
        </w:rPr>
        <w:t xml:space="preserve">mong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the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>se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 individuals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>,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 the mean age was 14.8 years (SD = 7.3) and 42.2% were female. Most participants 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 xml:space="preserve">who experienced suicidality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were living with biological parent(s) (n = 12, 27.3%), other family members (n = 9, 20.5%), or in adoptive homes (n = 9, 20.5%). Sixty percent </w:t>
      </w:r>
      <w:r w:rsidR="002D0126">
        <w:rPr>
          <w:rFonts w:ascii="Arial" w:hAnsi="Arial" w:cs="Arial"/>
          <w:bCs/>
          <w:color w:val="222222"/>
          <w:shd w:val="clear" w:color="auto" w:fill="FFFFFF"/>
        </w:rPr>
        <w:t xml:space="preserve">of participants experiencing suicidality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were diagnosed with FASD. After controlling for multiple comparisons, there were no statistically significant differences in suicidality based on </w:t>
      </w:r>
      <w:r w:rsidR="00CE2DC6">
        <w:rPr>
          <w:rFonts w:ascii="Arial" w:hAnsi="Arial" w:cs="Arial"/>
          <w:bCs/>
          <w:color w:val="222222"/>
          <w:shd w:val="clear" w:color="auto" w:fill="FFFFFF"/>
        </w:rPr>
        <w:t xml:space="preserve">sex, living situation, or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diagnostic factors. However, </w:t>
      </w:r>
      <w:r w:rsidR="00CE2DC6">
        <w:rPr>
          <w:rFonts w:ascii="Arial" w:hAnsi="Arial" w:cs="Arial"/>
          <w:bCs/>
          <w:color w:val="222222"/>
          <w:shd w:val="clear" w:color="auto" w:fill="FFFFFF"/>
        </w:rPr>
        <w:t xml:space="preserve">there was a significant age group </w:t>
      </w:r>
      <w:r w:rsidR="00CE2DC6" w:rsidRPr="00691E58">
        <w:rPr>
          <w:rFonts w:ascii="Arial" w:hAnsi="Arial" w:cs="Arial"/>
          <w:bCs/>
          <w:color w:val="222222"/>
          <w:shd w:val="clear" w:color="auto" w:fill="FFFFFF"/>
        </w:rPr>
        <w:t xml:space="preserve">difference, </w:t>
      </w:r>
      <w:r w:rsidR="00C32C71" w:rsidRPr="0016119A">
        <w:rPr>
          <w:rFonts w:ascii="Arial" w:eastAsia="Times New Roman" w:hAnsi="Arial" w:cs="Arial"/>
          <w:i/>
          <w:iCs/>
          <w:color w:val="000000"/>
        </w:rPr>
        <w:t>X</w:t>
      </w:r>
      <w:r w:rsidR="00C32C71" w:rsidRPr="0016119A">
        <w:rPr>
          <w:rFonts w:ascii="Arial" w:eastAsia="Times New Roman" w:hAnsi="Arial" w:cs="Arial"/>
          <w:i/>
          <w:iCs/>
          <w:color w:val="000000"/>
          <w:vertAlign w:val="superscript"/>
        </w:rPr>
        <w:t>2</w:t>
      </w:r>
      <w:r w:rsidR="00C32C71" w:rsidRPr="0016119A">
        <w:rPr>
          <w:rFonts w:ascii="Arial" w:eastAsia="Times New Roman" w:hAnsi="Arial" w:cs="Arial"/>
          <w:color w:val="000000"/>
        </w:rPr>
        <w:t xml:space="preserve">(2, 144) = 10.68, </w:t>
      </w:r>
      <w:r w:rsidR="00C32C71" w:rsidRPr="0016119A">
        <w:rPr>
          <w:rFonts w:ascii="Arial" w:eastAsia="Times New Roman" w:hAnsi="Arial" w:cs="Arial"/>
          <w:i/>
          <w:iCs/>
          <w:color w:val="000000"/>
        </w:rPr>
        <w:t>p</w:t>
      </w:r>
      <w:r w:rsidR="00C32C71" w:rsidRPr="0016119A">
        <w:rPr>
          <w:rFonts w:ascii="Arial" w:eastAsia="Times New Roman" w:hAnsi="Arial" w:cs="Arial"/>
          <w:color w:val="000000"/>
        </w:rPr>
        <w:t xml:space="preserve"> = .005,</w:t>
      </w:r>
      <w:r w:rsidR="00C32C71" w:rsidRPr="00C32C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2DC6">
        <w:rPr>
          <w:rFonts w:ascii="Arial" w:hAnsi="Arial" w:cs="Arial"/>
          <w:bCs/>
          <w:color w:val="222222"/>
          <w:shd w:val="clear" w:color="auto" w:fill="FFFFFF"/>
        </w:rPr>
        <w:t xml:space="preserve">with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adolescents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13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 xml:space="preserve">- to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17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>-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year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s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old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>experiencing the highest rate of suicidality</w:t>
      </w:r>
      <w:r w:rsidR="0070310E" w:rsidRPr="00D47539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(n = 18, 47.4%)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, which was significantly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higher than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that found in children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0-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12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 years (n =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17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>, 20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.5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%);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the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rate among adults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18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 years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and older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fell in between (n =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10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;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43.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5%). </w:t>
      </w:r>
      <w:r w:rsidR="0066184F">
        <w:rPr>
          <w:rFonts w:ascii="Arial" w:hAnsi="Arial" w:cs="Arial"/>
          <w:bCs/>
          <w:color w:val="222222"/>
          <w:shd w:val="clear" w:color="auto" w:fill="FFFFFF"/>
        </w:rPr>
        <w:t xml:space="preserve">Although differences in suicidality based on living situation were not statistically significant,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t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wo-thirds (n = 6, 66.7%) of participants living in institutional settings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(i.e., group home, custody, or hospital in-patient)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experienced suicidality, which was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notably </w:t>
      </w:r>
      <w:r w:rsidR="00D47539" w:rsidRPr="00D47539">
        <w:rPr>
          <w:rFonts w:ascii="Arial" w:hAnsi="Arial" w:cs="Arial"/>
          <w:bCs/>
          <w:color w:val="222222"/>
          <w:shd w:val="clear" w:color="auto" w:fill="FFFFFF"/>
        </w:rPr>
        <w:t xml:space="preserve">higher than those living in other settings.   </w:t>
      </w:r>
    </w:p>
    <w:p w14:paraId="45062058" w14:textId="713FBD94" w:rsidR="00F947FA" w:rsidRPr="007C173A" w:rsidRDefault="00A509E9" w:rsidP="009C7B0B">
      <w:pPr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Discussion:</w:t>
      </w:r>
      <w:r w:rsidR="009C7B0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>We found an overall endorsement of suicidality in 31.3% of the study sample,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 with individuals in adolescence and those living in systems-based placements demonstrating markedly higher risk. The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 xml:space="preserve">prevalence rate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found in this study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>is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>similar to findings published in other recent studies, both in the United States and Germany. The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>se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 xml:space="preserve"> findings speak to the </w:t>
      </w:r>
      <w:r w:rsidR="0070310E">
        <w:rPr>
          <w:rFonts w:ascii="Arial" w:hAnsi="Arial" w:cs="Arial"/>
          <w:bCs/>
          <w:color w:val="222222"/>
          <w:shd w:val="clear" w:color="auto" w:fill="FFFFFF"/>
        </w:rPr>
        <w:t xml:space="preserve">urgent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lastRenderedPageBreak/>
        <w:t xml:space="preserve">need for </w:t>
      </w:r>
      <w:r w:rsidR="00DF3E86">
        <w:rPr>
          <w:rFonts w:ascii="Arial" w:hAnsi="Arial" w:cs="Arial"/>
          <w:bCs/>
          <w:color w:val="222222"/>
          <w:shd w:val="clear" w:color="auto" w:fill="FFFFFF"/>
        </w:rPr>
        <w:t xml:space="preserve">screening,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>early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 identification of risk factors, timely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>intervention</w:t>
      </w:r>
      <w:r w:rsidR="00B018C4">
        <w:rPr>
          <w:rFonts w:ascii="Arial" w:hAnsi="Arial" w:cs="Arial"/>
          <w:bCs/>
          <w:color w:val="222222"/>
          <w:shd w:val="clear" w:color="auto" w:fill="FFFFFF"/>
        </w:rPr>
        <w:t xml:space="preserve"> specific to mental health and suicidality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>,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 xml:space="preserve"> and </w:t>
      </w:r>
      <w:r w:rsidR="00DF3E86">
        <w:rPr>
          <w:rFonts w:ascii="Arial" w:hAnsi="Arial" w:cs="Arial"/>
          <w:bCs/>
          <w:color w:val="222222"/>
          <w:shd w:val="clear" w:color="auto" w:fill="FFFFFF"/>
        </w:rPr>
        <w:t xml:space="preserve">broad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suicide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 xml:space="preserve">prevention 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initiatives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>across the lifespan</w:t>
      </w:r>
      <w:r w:rsidR="00C32C71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DF3E86">
        <w:rPr>
          <w:rFonts w:ascii="Arial" w:hAnsi="Arial" w:cs="Arial"/>
          <w:bCs/>
          <w:color w:val="222222"/>
          <w:shd w:val="clear" w:color="auto" w:fill="FFFFFF"/>
        </w:rPr>
        <w:t xml:space="preserve">for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 xml:space="preserve">individuals with </w:t>
      </w:r>
      <w:r w:rsidR="00DF3E86">
        <w:rPr>
          <w:rFonts w:ascii="Arial" w:hAnsi="Arial" w:cs="Arial"/>
          <w:bCs/>
          <w:color w:val="222222"/>
          <w:shd w:val="clear" w:color="auto" w:fill="FFFFFF"/>
        </w:rPr>
        <w:t xml:space="preserve">PAE and </w:t>
      </w:r>
      <w:r w:rsidR="007C173A">
        <w:rPr>
          <w:rFonts w:ascii="Arial" w:hAnsi="Arial" w:cs="Arial"/>
          <w:bCs/>
          <w:color w:val="222222"/>
          <w:shd w:val="clear" w:color="auto" w:fill="FFFFFF"/>
        </w:rPr>
        <w:t>FASD.</w:t>
      </w:r>
    </w:p>
    <w:p w14:paraId="34EBA0C9" w14:textId="77777777" w:rsidR="00623325" w:rsidRDefault="00A509E9" w:rsidP="00A509E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Correspondence:</w:t>
      </w:r>
      <w:r w:rsidR="00584080">
        <w:rPr>
          <w:rFonts w:ascii="Arial" w:hAnsi="Arial" w:cs="Arial"/>
          <w:color w:val="222222"/>
          <w:shd w:val="clear" w:color="auto" w:fill="FFFFFF"/>
        </w:rPr>
        <w:tab/>
      </w:r>
      <w:r w:rsidR="00584080">
        <w:rPr>
          <w:rFonts w:ascii="Arial" w:hAnsi="Arial" w:cs="Arial"/>
          <w:color w:val="222222"/>
          <w:shd w:val="clear" w:color="auto" w:fill="FFFFFF"/>
        </w:rPr>
        <w:tab/>
      </w:r>
    </w:p>
    <w:p w14:paraId="50FDAF72" w14:textId="6198CAAC" w:rsidR="00A509E9" w:rsidRPr="005F52F9" w:rsidRDefault="00584080" w:rsidP="00A509E9">
      <w:pPr>
        <w:rPr>
          <w:rFonts w:ascii="Arial" w:hAnsi="Arial" w:cs="Arial"/>
          <w:color w:val="222222"/>
          <w:shd w:val="clear" w:color="auto" w:fill="FFFFFF"/>
        </w:rPr>
      </w:pPr>
      <w:r w:rsidRPr="005F52F9">
        <w:rPr>
          <w:rFonts w:ascii="Arial" w:hAnsi="Arial" w:cs="Arial"/>
          <w:color w:val="222222"/>
          <w:shd w:val="clear" w:color="auto" w:fill="FFFFFF"/>
        </w:rPr>
        <w:t xml:space="preserve">Kelly </w:t>
      </w:r>
      <w:r w:rsidR="00DF3850" w:rsidRPr="005F52F9">
        <w:rPr>
          <w:rFonts w:ascii="Arial" w:hAnsi="Arial" w:cs="Arial"/>
          <w:color w:val="222222"/>
          <w:shd w:val="clear" w:color="auto" w:fill="FFFFFF"/>
        </w:rPr>
        <w:t xml:space="preserve">D. </w:t>
      </w:r>
      <w:r w:rsidRPr="005F52F9">
        <w:rPr>
          <w:rFonts w:ascii="Arial" w:hAnsi="Arial" w:cs="Arial"/>
          <w:color w:val="222222"/>
          <w:shd w:val="clear" w:color="auto" w:fill="FFFFFF"/>
        </w:rPr>
        <w:t>Harding</w:t>
      </w:r>
      <w:r w:rsidR="00DF3850" w:rsidRPr="005F52F9">
        <w:rPr>
          <w:rFonts w:ascii="Arial" w:hAnsi="Arial" w:cs="Arial"/>
          <w:color w:val="222222"/>
          <w:shd w:val="clear" w:color="auto" w:fill="FFFFFF"/>
        </w:rPr>
        <w:t>, PhD</w:t>
      </w:r>
      <w:r w:rsidRPr="005F52F9">
        <w:rPr>
          <w:rFonts w:ascii="Arial" w:hAnsi="Arial" w:cs="Arial"/>
          <w:color w:val="222222"/>
          <w:shd w:val="clear" w:color="auto" w:fill="FFFFFF"/>
        </w:rPr>
        <w:tab/>
      </w:r>
      <w:r w:rsidRPr="005F52F9">
        <w:rPr>
          <w:rFonts w:ascii="Arial" w:hAnsi="Arial" w:cs="Arial"/>
          <w:color w:val="222222"/>
          <w:shd w:val="clear" w:color="auto" w:fill="FFFFFF"/>
        </w:rPr>
        <w:tab/>
      </w:r>
      <w:r w:rsidR="00623325" w:rsidRPr="005F52F9">
        <w:rPr>
          <w:rFonts w:ascii="Arial" w:hAnsi="Arial" w:cs="Arial"/>
          <w:color w:val="222222"/>
          <w:shd w:val="clear" w:color="auto" w:fill="FFFFFF"/>
        </w:rPr>
        <w:br/>
      </w:r>
      <w:r w:rsidRPr="005F52F9">
        <w:rPr>
          <w:rFonts w:ascii="Arial" w:hAnsi="Arial" w:cs="Arial"/>
          <w:color w:val="222222"/>
          <w:shd w:val="clear" w:color="auto" w:fill="FFFFFF"/>
        </w:rPr>
        <w:t>Canada FASD Research Networ</w:t>
      </w:r>
      <w:r w:rsidR="0065419D" w:rsidRPr="005F52F9">
        <w:rPr>
          <w:rFonts w:ascii="Arial" w:hAnsi="Arial" w:cs="Arial"/>
          <w:color w:val="222222"/>
          <w:shd w:val="clear" w:color="auto" w:fill="FFFFFF"/>
        </w:rPr>
        <w:t>k</w:t>
      </w:r>
      <w:r w:rsidRPr="005F52F9">
        <w:rPr>
          <w:rFonts w:ascii="Arial" w:hAnsi="Arial" w:cs="Arial"/>
          <w:color w:val="222222"/>
          <w:shd w:val="clear" w:color="auto" w:fill="FFFFFF"/>
        </w:rPr>
        <w:tab/>
      </w:r>
      <w:r w:rsidR="00623325" w:rsidRPr="005F52F9">
        <w:rPr>
          <w:rFonts w:ascii="Arial" w:hAnsi="Arial" w:cs="Arial"/>
          <w:color w:val="222222"/>
          <w:shd w:val="clear" w:color="auto" w:fill="FFFFFF"/>
        </w:rPr>
        <w:br/>
      </w:r>
      <w:hyperlink r:id="rId6" w:history="1">
        <w:r w:rsidR="00623325" w:rsidRPr="005F52F9">
          <w:rPr>
            <w:rStyle w:val="Hyperlink"/>
            <w:rFonts w:ascii="Arial" w:hAnsi="Arial" w:cs="Arial"/>
            <w:shd w:val="clear" w:color="auto" w:fill="FFFFFF"/>
          </w:rPr>
          <w:t>kelly.harding@canfasd.ca</w:t>
        </w:r>
      </w:hyperlink>
      <w:r w:rsidR="00623325" w:rsidRPr="005F52F9"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A509E9" w:rsidRPr="005F5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136EC"/>
    <w:multiLevelType w:val="hybridMultilevel"/>
    <w:tmpl w:val="25AC9872"/>
    <w:lvl w:ilvl="0" w:tplc="6876FD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D7766"/>
    <w:multiLevelType w:val="hybridMultilevel"/>
    <w:tmpl w:val="DF3EC824"/>
    <w:lvl w:ilvl="0" w:tplc="17F0B0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32D3"/>
    <w:multiLevelType w:val="hybridMultilevel"/>
    <w:tmpl w:val="9D1A5DEC"/>
    <w:lvl w:ilvl="0" w:tplc="D3922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331E"/>
    <w:multiLevelType w:val="hybridMultilevel"/>
    <w:tmpl w:val="93161D64"/>
    <w:lvl w:ilvl="0" w:tplc="90FA5A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9"/>
    <w:rsid w:val="0002415F"/>
    <w:rsid w:val="00027778"/>
    <w:rsid w:val="00073406"/>
    <w:rsid w:val="00087D27"/>
    <w:rsid w:val="000A5F63"/>
    <w:rsid w:val="000A7F6B"/>
    <w:rsid w:val="000B2DF2"/>
    <w:rsid w:val="000B58EC"/>
    <w:rsid w:val="000C7BFD"/>
    <w:rsid w:val="000D38C7"/>
    <w:rsid w:val="000F1ECA"/>
    <w:rsid w:val="000F44FE"/>
    <w:rsid w:val="00103E9B"/>
    <w:rsid w:val="00110389"/>
    <w:rsid w:val="001266FB"/>
    <w:rsid w:val="00142DFB"/>
    <w:rsid w:val="00144F94"/>
    <w:rsid w:val="00155302"/>
    <w:rsid w:val="00157268"/>
    <w:rsid w:val="0016119A"/>
    <w:rsid w:val="00170445"/>
    <w:rsid w:val="00193A6D"/>
    <w:rsid w:val="001C4648"/>
    <w:rsid w:val="001E4C32"/>
    <w:rsid w:val="00205CD4"/>
    <w:rsid w:val="00223842"/>
    <w:rsid w:val="002926DA"/>
    <w:rsid w:val="002C38FC"/>
    <w:rsid w:val="002D0126"/>
    <w:rsid w:val="002F0926"/>
    <w:rsid w:val="0031402B"/>
    <w:rsid w:val="00324B97"/>
    <w:rsid w:val="003332FE"/>
    <w:rsid w:val="0036394D"/>
    <w:rsid w:val="003844FA"/>
    <w:rsid w:val="003A1DF5"/>
    <w:rsid w:val="003B68E6"/>
    <w:rsid w:val="003C2349"/>
    <w:rsid w:val="003D55CD"/>
    <w:rsid w:val="003D71C6"/>
    <w:rsid w:val="003D7273"/>
    <w:rsid w:val="004247DC"/>
    <w:rsid w:val="0042580C"/>
    <w:rsid w:val="00434491"/>
    <w:rsid w:val="004465B9"/>
    <w:rsid w:val="004524E0"/>
    <w:rsid w:val="00455A09"/>
    <w:rsid w:val="0045627C"/>
    <w:rsid w:val="0047080A"/>
    <w:rsid w:val="004C7018"/>
    <w:rsid w:val="004E2825"/>
    <w:rsid w:val="004F6334"/>
    <w:rsid w:val="0051342F"/>
    <w:rsid w:val="0052678D"/>
    <w:rsid w:val="00542AA5"/>
    <w:rsid w:val="00571C43"/>
    <w:rsid w:val="00583EC1"/>
    <w:rsid w:val="00584080"/>
    <w:rsid w:val="005A66D1"/>
    <w:rsid w:val="005D3986"/>
    <w:rsid w:val="005F52F9"/>
    <w:rsid w:val="00623325"/>
    <w:rsid w:val="00626FE0"/>
    <w:rsid w:val="006411B0"/>
    <w:rsid w:val="00643F97"/>
    <w:rsid w:val="0065419D"/>
    <w:rsid w:val="0066184F"/>
    <w:rsid w:val="006806B5"/>
    <w:rsid w:val="00683396"/>
    <w:rsid w:val="00691E58"/>
    <w:rsid w:val="006C4BE1"/>
    <w:rsid w:val="006D0833"/>
    <w:rsid w:val="0070310E"/>
    <w:rsid w:val="00704071"/>
    <w:rsid w:val="00707AA8"/>
    <w:rsid w:val="00712495"/>
    <w:rsid w:val="00735498"/>
    <w:rsid w:val="00750877"/>
    <w:rsid w:val="0075413C"/>
    <w:rsid w:val="00763AA7"/>
    <w:rsid w:val="007768B6"/>
    <w:rsid w:val="0077742E"/>
    <w:rsid w:val="00786076"/>
    <w:rsid w:val="007968B8"/>
    <w:rsid w:val="007A53D5"/>
    <w:rsid w:val="007B087E"/>
    <w:rsid w:val="007C173A"/>
    <w:rsid w:val="007C2181"/>
    <w:rsid w:val="007F5347"/>
    <w:rsid w:val="008424B6"/>
    <w:rsid w:val="00854485"/>
    <w:rsid w:val="00860F93"/>
    <w:rsid w:val="008770CD"/>
    <w:rsid w:val="008A6EDB"/>
    <w:rsid w:val="008C713C"/>
    <w:rsid w:val="008D6DD4"/>
    <w:rsid w:val="008E3EED"/>
    <w:rsid w:val="008F3C15"/>
    <w:rsid w:val="009277F5"/>
    <w:rsid w:val="00940D04"/>
    <w:rsid w:val="0096021B"/>
    <w:rsid w:val="00960A7E"/>
    <w:rsid w:val="00966CFF"/>
    <w:rsid w:val="00971912"/>
    <w:rsid w:val="009768DF"/>
    <w:rsid w:val="009A3AD8"/>
    <w:rsid w:val="009A6C7A"/>
    <w:rsid w:val="009C7B0B"/>
    <w:rsid w:val="009D53D7"/>
    <w:rsid w:val="009F2836"/>
    <w:rsid w:val="00A03B0D"/>
    <w:rsid w:val="00A21BD3"/>
    <w:rsid w:val="00A3247B"/>
    <w:rsid w:val="00A4107B"/>
    <w:rsid w:val="00A509E9"/>
    <w:rsid w:val="00A63930"/>
    <w:rsid w:val="00A83CD7"/>
    <w:rsid w:val="00AA32E2"/>
    <w:rsid w:val="00AB4DA1"/>
    <w:rsid w:val="00AC072B"/>
    <w:rsid w:val="00AC1ADE"/>
    <w:rsid w:val="00AE6054"/>
    <w:rsid w:val="00B018C4"/>
    <w:rsid w:val="00B020DE"/>
    <w:rsid w:val="00B34275"/>
    <w:rsid w:val="00B40477"/>
    <w:rsid w:val="00B44020"/>
    <w:rsid w:val="00B910E0"/>
    <w:rsid w:val="00B91187"/>
    <w:rsid w:val="00B97453"/>
    <w:rsid w:val="00BA336A"/>
    <w:rsid w:val="00BA3534"/>
    <w:rsid w:val="00BA6806"/>
    <w:rsid w:val="00BB1E9A"/>
    <w:rsid w:val="00BC2AE2"/>
    <w:rsid w:val="00BE7285"/>
    <w:rsid w:val="00C0651C"/>
    <w:rsid w:val="00C10C4D"/>
    <w:rsid w:val="00C11A59"/>
    <w:rsid w:val="00C14539"/>
    <w:rsid w:val="00C227B1"/>
    <w:rsid w:val="00C32C71"/>
    <w:rsid w:val="00C57300"/>
    <w:rsid w:val="00C73D8E"/>
    <w:rsid w:val="00C95E05"/>
    <w:rsid w:val="00C96CD5"/>
    <w:rsid w:val="00CA76A7"/>
    <w:rsid w:val="00CC2B52"/>
    <w:rsid w:val="00CE2DC6"/>
    <w:rsid w:val="00CE3022"/>
    <w:rsid w:val="00CE3F74"/>
    <w:rsid w:val="00CE43A3"/>
    <w:rsid w:val="00CF60BC"/>
    <w:rsid w:val="00D23562"/>
    <w:rsid w:val="00D47539"/>
    <w:rsid w:val="00D874BA"/>
    <w:rsid w:val="00DC10DE"/>
    <w:rsid w:val="00DC3130"/>
    <w:rsid w:val="00DD06FA"/>
    <w:rsid w:val="00DF3850"/>
    <w:rsid w:val="00DF3E86"/>
    <w:rsid w:val="00E06347"/>
    <w:rsid w:val="00E06D03"/>
    <w:rsid w:val="00E103F5"/>
    <w:rsid w:val="00E2171D"/>
    <w:rsid w:val="00E404C9"/>
    <w:rsid w:val="00E83CD9"/>
    <w:rsid w:val="00EB39AD"/>
    <w:rsid w:val="00EC1546"/>
    <w:rsid w:val="00ED3A45"/>
    <w:rsid w:val="00F0478B"/>
    <w:rsid w:val="00F10839"/>
    <w:rsid w:val="00F2578F"/>
    <w:rsid w:val="00F27D7E"/>
    <w:rsid w:val="00F50D5E"/>
    <w:rsid w:val="00F66B81"/>
    <w:rsid w:val="00F80FD0"/>
    <w:rsid w:val="00F947FA"/>
    <w:rsid w:val="00F9698A"/>
    <w:rsid w:val="00F9753E"/>
    <w:rsid w:val="00FA0BC2"/>
    <w:rsid w:val="00FC3EC2"/>
    <w:rsid w:val="00FC7E00"/>
    <w:rsid w:val="00FD2AE8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7A93"/>
  <w15:chartTrackingRefBased/>
  <w15:docId w15:val="{AE7AD6F6-957A-4CB9-AC74-93B8711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9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9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0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lly.harding@canfasd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2B65-D018-4F92-9B44-8069701E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Coons</dc:creator>
  <cp:keywords/>
  <dc:description/>
  <cp:lastModifiedBy>Kelly Harding</cp:lastModifiedBy>
  <cp:revision>5</cp:revision>
  <dcterms:created xsi:type="dcterms:W3CDTF">2021-01-20T22:16:00Z</dcterms:created>
  <dcterms:modified xsi:type="dcterms:W3CDTF">2021-01-20T22:19:00Z</dcterms:modified>
</cp:coreProperties>
</file>