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5F84" w14:textId="7496BF8D" w:rsidR="008E4A6C" w:rsidRPr="00850927" w:rsidRDefault="005874AE" w:rsidP="00850927">
      <w:pPr>
        <w:jc w:val="center"/>
        <w:rPr>
          <w:rFonts w:ascii="Arial" w:hAnsi="Arial" w:cs="Arial"/>
          <w:b/>
          <w:bCs/>
        </w:rPr>
      </w:pPr>
      <w:r w:rsidRPr="00850927">
        <w:rPr>
          <w:rFonts w:ascii="Arial" w:hAnsi="Arial" w:cs="Arial"/>
          <w:b/>
          <w:bCs/>
        </w:rPr>
        <w:t>CANADIAN MEDIA COVERAGE OF THE IMPACT OF COVID-19 ON THE LIVES OF PEOPLE WITH INTELLECTUAL &amp; DEVELOPMENTAL DISABILIT</w:t>
      </w:r>
      <w:r w:rsidR="0091106A" w:rsidRPr="00850927">
        <w:rPr>
          <w:rFonts w:ascii="Arial" w:hAnsi="Arial" w:cs="Arial"/>
          <w:b/>
          <w:bCs/>
        </w:rPr>
        <w:t>I</w:t>
      </w:r>
      <w:r w:rsidRPr="00850927">
        <w:rPr>
          <w:rFonts w:ascii="Arial" w:hAnsi="Arial" w:cs="Arial"/>
          <w:b/>
          <w:bCs/>
        </w:rPr>
        <w:t>ES: CRITICAL PRESENCES &amp; ABSENCES</w:t>
      </w:r>
    </w:p>
    <w:p w14:paraId="73AA5A30" w14:textId="77777777" w:rsidR="008E4A6C" w:rsidRPr="00941A4E" w:rsidRDefault="008E4A6C" w:rsidP="0091106A">
      <w:pPr>
        <w:jc w:val="center"/>
        <w:rPr>
          <w:rFonts w:ascii="Arial" w:hAnsi="Arial" w:cs="Arial"/>
        </w:rPr>
      </w:pPr>
    </w:p>
    <w:p w14:paraId="4A8294B2" w14:textId="0BA7B4EF" w:rsidR="005874AE" w:rsidRPr="00941A4E" w:rsidRDefault="005874AE" w:rsidP="0091106A">
      <w:pPr>
        <w:jc w:val="center"/>
        <w:rPr>
          <w:rFonts w:ascii="Arial" w:hAnsi="Arial" w:cs="Arial"/>
        </w:rPr>
      </w:pPr>
      <w:r w:rsidRPr="00941A4E">
        <w:rPr>
          <w:rFonts w:ascii="Arial" w:hAnsi="Arial" w:cs="Arial"/>
        </w:rPr>
        <w:t>Anna Przednowek</w:t>
      </w:r>
      <w:r w:rsidR="00E00E17" w:rsidRPr="00941A4E">
        <w:rPr>
          <w:rFonts w:ascii="Arial" w:hAnsi="Arial" w:cs="Arial"/>
          <w:vertAlign w:val="superscript"/>
        </w:rPr>
        <w:t>1</w:t>
      </w:r>
      <w:r w:rsidRPr="00941A4E">
        <w:rPr>
          <w:rFonts w:ascii="Arial" w:hAnsi="Arial" w:cs="Arial"/>
        </w:rPr>
        <w:t>, Lisa Whittingham</w:t>
      </w:r>
      <w:r w:rsidR="00E00E17" w:rsidRPr="00941A4E">
        <w:rPr>
          <w:rFonts w:ascii="Arial" w:hAnsi="Arial" w:cs="Arial"/>
          <w:vertAlign w:val="superscript"/>
        </w:rPr>
        <w:t>2</w:t>
      </w:r>
      <w:r w:rsidRPr="00941A4E">
        <w:rPr>
          <w:rFonts w:ascii="Arial" w:hAnsi="Arial" w:cs="Arial"/>
        </w:rPr>
        <w:t>, Courtney Bishop</w:t>
      </w:r>
      <w:r w:rsidR="00E00E17" w:rsidRPr="00941A4E">
        <w:rPr>
          <w:rFonts w:ascii="Arial" w:hAnsi="Arial" w:cs="Arial"/>
          <w:vertAlign w:val="superscript"/>
        </w:rPr>
        <w:t>2</w:t>
      </w:r>
      <w:r w:rsidRPr="00941A4E">
        <w:rPr>
          <w:rFonts w:ascii="Arial" w:hAnsi="Arial" w:cs="Arial"/>
        </w:rPr>
        <w:t xml:space="preserve">, Mariana </w:t>
      </w:r>
      <w:r w:rsidR="005C379B" w:rsidRPr="00941A4E">
        <w:rPr>
          <w:rFonts w:ascii="Arial" w:hAnsi="Arial" w:cs="Arial"/>
        </w:rPr>
        <w:t>Castelli Rosa</w:t>
      </w:r>
      <w:r w:rsidR="00E00E17" w:rsidRPr="00941A4E">
        <w:rPr>
          <w:rFonts w:ascii="Arial" w:hAnsi="Arial" w:cs="Arial"/>
          <w:vertAlign w:val="superscript"/>
        </w:rPr>
        <w:t>3</w:t>
      </w:r>
      <w:r w:rsidRPr="00941A4E">
        <w:rPr>
          <w:rFonts w:ascii="Arial" w:hAnsi="Arial" w:cs="Arial"/>
        </w:rPr>
        <w:t>, Shannon Norris</w:t>
      </w:r>
      <w:r w:rsidR="00E00E17" w:rsidRPr="00941A4E">
        <w:rPr>
          <w:rFonts w:ascii="Arial" w:hAnsi="Arial" w:cs="Arial"/>
          <w:vertAlign w:val="superscript"/>
        </w:rPr>
        <w:t>1</w:t>
      </w:r>
      <w:r w:rsidRPr="00941A4E">
        <w:rPr>
          <w:rFonts w:ascii="Arial" w:hAnsi="Arial" w:cs="Arial"/>
        </w:rPr>
        <w:t>.</w:t>
      </w:r>
    </w:p>
    <w:p w14:paraId="427B28E9" w14:textId="68933839" w:rsidR="0091106A" w:rsidRPr="00941A4E" w:rsidRDefault="0091106A" w:rsidP="0091106A">
      <w:pPr>
        <w:jc w:val="center"/>
        <w:rPr>
          <w:rFonts w:ascii="Arial" w:hAnsi="Arial" w:cs="Arial"/>
        </w:rPr>
      </w:pPr>
      <w:r w:rsidRPr="00941A4E">
        <w:rPr>
          <w:rFonts w:ascii="Arial" w:hAnsi="Arial" w:cs="Arial"/>
        </w:rPr>
        <w:t>Nipissing University</w:t>
      </w:r>
      <w:r w:rsidR="00A05C9A" w:rsidRPr="00941A4E">
        <w:rPr>
          <w:rFonts w:ascii="Arial" w:hAnsi="Arial" w:cs="Arial"/>
          <w:vertAlign w:val="superscript"/>
        </w:rPr>
        <w:t>1</w:t>
      </w:r>
      <w:r w:rsidRPr="00941A4E">
        <w:rPr>
          <w:rFonts w:ascii="Arial" w:hAnsi="Arial" w:cs="Arial"/>
        </w:rPr>
        <w:t>, Brock University</w:t>
      </w:r>
      <w:r w:rsidR="00A05C9A" w:rsidRPr="00941A4E">
        <w:rPr>
          <w:rFonts w:ascii="Arial" w:hAnsi="Arial" w:cs="Arial"/>
          <w:vertAlign w:val="superscript"/>
        </w:rPr>
        <w:t>2</w:t>
      </w:r>
      <w:r w:rsidRPr="00941A4E">
        <w:rPr>
          <w:rFonts w:ascii="Arial" w:hAnsi="Arial" w:cs="Arial"/>
        </w:rPr>
        <w:t>, Trent University</w:t>
      </w:r>
      <w:r w:rsidR="00A05C9A" w:rsidRPr="00941A4E">
        <w:rPr>
          <w:rFonts w:ascii="Arial" w:hAnsi="Arial" w:cs="Arial"/>
          <w:vertAlign w:val="superscript"/>
        </w:rPr>
        <w:t>3</w:t>
      </w:r>
      <w:r w:rsidRPr="00941A4E">
        <w:rPr>
          <w:rFonts w:ascii="Arial" w:hAnsi="Arial" w:cs="Arial"/>
        </w:rPr>
        <w:t>.</w:t>
      </w:r>
    </w:p>
    <w:p w14:paraId="036403F8" w14:textId="77777777" w:rsidR="008E4A6C" w:rsidRPr="00941A4E" w:rsidRDefault="008E4A6C">
      <w:pPr>
        <w:rPr>
          <w:rFonts w:ascii="Arial" w:hAnsi="Arial" w:cs="Arial"/>
        </w:rPr>
      </w:pPr>
    </w:p>
    <w:p w14:paraId="56CA022C" w14:textId="3253B6A0" w:rsidR="00216ED1" w:rsidRPr="00E947F7" w:rsidRDefault="005874AE" w:rsidP="00941A4E">
      <w:pPr>
        <w:rPr>
          <w:rFonts w:ascii="Arial" w:hAnsi="Arial" w:cs="Arial"/>
        </w:rPr>
      </w:pPr>
      <w:r w:rsidRPr="00216ED1">
        <w:rPr>
          <w:rFonts w:ascii="Arial" w:hAnsi="Arial" w:cs="Arial"/>
          <w:b/>
          <w:bCs/>
        </w:rPr>
        <w:t>O</w:t>
      </w:r>
      <w:r w:rsidR="0091106A" w:rsidRPr="00216ED1">
        <w:rPr>
          <w:rFonts w:ascii="Arial" w:hAnsi="Arial" w:cs="Arial"/>
          <w:b/>
          <w:bCs/>
        </w:rPr>
        <w:t>bjective:</w:t>
      </w:r>
      <w:r w:rsidR="0091106A" w:rsidRPr="00216ED1">
        <w:rPr>
          <w:rFonts w:ascii="Arial" w:hAnsi="Arial" w:cs="Arial"/>
        </w:rPr>
        <w:t xml:space="preserve"> </w:t>
      </w:r>
      <w:r w:rsidR="008E4A6C" w:rsidRPr="00216ED1">
        <w:rPr>
          <w:rFonts w:ascii="Arial" w:hAnsi="Arial" w:cs="Arial"/>
        </w:rPr>
        <w:t xml:space="preserve"> Systematic exploration of the Canadian media news coverage of the impact of COVD-19 on the lives of people with Intellectual and Developmental disabilities</w:t>
      </w:r>
      <w:r w:rsidR="00422B2C">
        <w:rPr>
          <w:rFonts w:ascii="Arial" w:hAnsi="Arial" w:cs="Arial"/>
        </w:rPr>
        <w:t xml:space="preserve"> (IDD)</w:t>
      </w:r>
      <w:r w:rsidR="008E4A6C" w:rsidRPr="00216ED1">
        <w:rPr>
          <w:rFonts w:ascii="Arial" w:hAnsi="Arial" w:cs="Arial"/>
        </w:rPr>
        <w:t xml:space="preserve"> remains sparse. </w:t>
      </w:r>
      <w:r w:rsidR="00216ED1" w:rsidRPr="00941A4E">
        <w:rPr>
          <w:rFonts w:ascii="Arial" w:hAnsi="Arial" w:cs="Arial"/>
        </w:rPr>
        <w:t xml:space="preserve">Media coverage produces cultural artifacts that reflect commonly held beliefs and “valued” societal issues. Further, the ways in which mass media are developed and disseminated play a significant role in the way that social reality is constructed.  </w:t>
      </w:r>
      <w:r w:rsidR="00422B2C">
        <w:rPr>
          <w:rFonts w:ascii="Arial" w:hAnsi="Arial" w:cs="Arial"/>
        </w:rPr>
        <w:t>A</w:t>
      </w:r>
      <w:r w:rsidR="00216ED1" w:rsidRPr="00941A4E">
        <w:rPr>
          <w:rFonts w:ascii="Arial" w:hAnsi="Arial" w:cs="Arial"/>
        </w:rPr>
        <w:t xml:space="preserve">nalysis of the media coverage of persons with IDD during the </w:t>
      </w:r>
      <w:r w:rsidR="005371F6">
        <w:rPr>
          <w:rFonts w:ascii="Arial" w:hAnsi="Arial" w:cs="Arial"/>
        </w:rPr>
        <w:t>COVID</w:t>
      </w:r>
      <w:r w:rsidR="00216ED1" w:rsidRPr="00941A4E">
        <w:rPr>
          <w:rFonts w:ascii="Arial" w:hAnsi="Arial" w:cs="Arial"/>
        </w:rPr>
        <w:t>-19 pandemic can provide important insights about how persons with IDD have been supported, valued, and viewed during this unique time in history.</w:t>
      </w:r>
      <w:r w:rsidR="00422B2C">
        <w:rPr>
          <w:rFonts w:ascii="Arial" w:hAnsi="Arial" w:cs="Arial"/>
        </w:rPr>
        <w:t xml:space="preserve"> </w:t>
      </w:r>
      <w:r w:rsidR="00422B2C" w:rsidRPr="00216ED1">
        <w:rPr>
          <w:rFonts w:ascii="Arial" w:hAnsi="Arial" w:cs="Arial"/>
        </w:rPr>
        <w:t>This</w:t>
      </w:r>
      <w:r w:rsidR="00422B2C">
        <w:rPr>
          <w:rFonts w:ascii="Arial" w:hAnsi="Arial" w:cs="Arial"/>
        </w:rPr>
        <w:t xml:space="preserve"> purpose of this</w:t>
      </w:r>
      <w:r w:rsidR="00422B2C" w:rsidRPr="00216ED1">
        <w:rPr>
          <w:rFonts w:ascii="Arial" w:hAnsi="Arial" w:cs="Arial"/>
        </w:rPr>
        <w:t xml:space="preserve"> study</w:t>
      </w:r>
      <w:r w:rsidR="00422B2C">
        <w:rPr>
          <w:rFonts w:ascii="Arial" w:hAnsi="Arial" w:cs="Arial"/>
        </w:rPr>
        <w:t xml:space="preserve"> is to</w:t>
      </w:r>
      <w:r w:rsidR="00422B2C" w:rsidRPr="00216ED1">
        <w:rPr>
          <w:rFonts w:ascii="Arial" w:hAnsi="Arial" w:cs="Arial"/>
        </w:rPr>
        <w:t xml:space="preserve"> examine the Canadian </w:t>
      </w:r>
      <w:r w:rsidR="00422B2C" w:rsidRPr="00E947F7">
        <w:rPr>
          <w:rFonts w:ascii="Arial" w:hAnsi="Arial" w:cs="Arial"/>
        </w:rPr>
        <w:t xml:space="preserve">media coverage of people labelled with IDD during COVID-19. </w:t>
      </w:r>
    </w:p>
    <w:p w14:paraId="07B22178" w14:textId="5E214DEC" w:rsidR="005874AE" w:rsidRPr="00E947F7" w:rsidRDefault="0091106A" w:rsidP="00E947F7">
      <w:pPr>
        <w:pStyle w:val="CommentText"/>
        <w:rPr>
          <w:rFonts w:ascii="Arial" w:hAnsi="Arial" w:cs="Arial"/>
          <w:sz w:val="22"/>
          <w:szCs w:val="22"/>
        </w:rPr>
      </w:pPr>
      <w:r w:rsidRPr="00E947F7">
        <w:rPr>
          <w:rFonts w:ascii="Arial" w:hAnsi="Arial" w:cs="Arial"/>
          <w:b/>
          <w:bCs/>
          <w:sz w:val="22"/>
          <w:szCs w:val="22"/>
        </w:rPr>
        <w:t>Methods:</w:t>
      </w:r>
      <w:r w:rsidRPr="00E947F7">
        <w:rPr>
          <w:rFonts w:ascii="Arial" w:hAnsi="Arial" w:cs="Arial"/>
          <w:sz w:val="22"/>
          <w:szCs w:val="22"/>
        </w:rPr>
        <w:t xml:space="preserve"> </w:t>
      </w:r>
      <w:r w:rsidR="008E4A6C" w:rsidRPr="00E947F7">
        <w:rPr>
          <w:rFonts w:ascii="Arial" w:hAnsi="Arial" w:cs="Arial"/>
          <w:sz w:val="22"/>
          <w:szCs w:val="22"/>
        </w:rPr>
        <w:t xml:space="preserve">Frame analysis was used to analyze 50 English-language Canadian news media articles published </w:t>
      </w:r>
      <w:r w:rsidR="000A1772" w:rsidRPr="00E947F7">
        <w:rPr>
          <w:rFonts w:ascii="Arial" w:hAnsi="Arial" w:cs="Arial"/>
          <w:sz w:val="22"/>
          <w:szCs w:val="22"/>
        </w:rPr>
        <w:t xml:space="preserve">during the first phase of COVID-19 </w:t>
      </w:r>
      <w:r w:rsidR="008E4A6C" w:rsidRPr="00E947F7">
        <w:rPr>
          <w:rFonts w:ascii="Arial" w:hAnsi="Arial" w:cs="Arial"/>
          <w:sz w:val="22"/>
          <w:szCs w:val="22"/>
        </w:rPr>
        <w:t>between March 2020 and October 2020</w:t>
      </w:r>
      <w:r w:rsidR="00426DCA" w:rsidRPr="00E947F7">
        <w:rPr>
          <w:rFonts w:ascii="Arial" w:hAnsi="Arial" w:cs="Arial"/>
          <w:sz w:val="22"/>
          <w:szCs w:val="22"/>
        </w:rPr>
        <w:t>.</w:t>
      </w:r>
      <w:r w:rsidR="00E947F7" w:rsidRPr="00E947F7">
        <w:rPr>
          <w:rFonts w:ascii="Arial" w:hAnsi="Arial" w:cs="Arial"/>
          <w:sz w:val="22"/>
          <w:szCs w:val="22"/>
        </w:rPr>
        <w:t xml:space="preserve"> Purposeful sampling was used to select articles using Nexis Uni and specific search parameters. The articles returned from this search were reviewed by authors using inclusion/exclusion criteria to ensure they met criteria. To</w:t>
      </w:r>
      <w:r w:rsidR="008E4A6C" w:rsidRPr="00E947F7">
        <w:rPr>
          <w:rFonts w:ascii="Arial" w:hAnsi="Arial" w:cs="Arial"/>
          <w:sz w:val="22"/>
          <w:szCs w:val="22"/>
        </w:rPr>
        <w:t xml:space="preserve"> </w:t>
      </w:r>
      <w:r w:rsidR="00A46BD8" w:rsidRPr="00E947F7">
        <w:rPr>
          <w:rFonts w:ascii="Arial" w:hAnsi="Arial" w:cs="Arial"/>
          <w:sz w:val="22"/>
          <w:szCs w:val="22"/>
        </w:rPr>
        <w:t>attain</w:t>
      </w:r>
      <w:r w:rsidR="008E4A6C" w:rsidRPr="00E947F7">
        <w:rPr>
          <w:rFonts w:ascii="Arial" w:hAnsi="Arial" w:cs="Arial"/>
          <w:sz w:val="22"/>
          <w:szCs w:val="22"/>
        </w:rPr>
        <w:t xml:space="preserve"> a more comprehensive list, this search was supplemented by a Google</w:t>
      </w:r>
      <w:r w:rsidR="005C379B" w:rsidRPr="00E947F7">
        <w:rPr>
          <w:rFonts w:ascii="Arial" w:hAnsi="Arial" w:cs="Arial"/>
          <w:sz w:val="22"/>
          <w:szCs w:val="22"/>
        </w:rPr>
        <w:t xml:space="preserve"> News</w:t>
      </w:r>
      <w:r w:rsidR="008E4A6C" w:rsidRPr="00E947F7">
        <w:rPr>
          <w:rFonts w:ascii="Arial" w:hAnsi="Arial" w:cs="Arial"/>
          <w:sz w:val="22"/>
          <w:szCs w:val="22"/>
        </w:rPr>
        <w:t xml:space="preserve"> search and articles supplemented by the authors’ own social media search.</w:t>
      </w:r>
    </w:p>
    <w:p w14:paraId="4AC60BB8" w14:textId="780425DC" w:rsidR="00941A4E" w:rsidRDefault="0091106A" w:rsidP="008E4A6C">
      <w:pPr>
        <w:rPr>
          <w:rFonts w:ascii="Arial" w:hAnsi="Arial" w:cs="Arial"/>
        </w:rPr>
      </w:pPr>
      <w:r w:rsidRPr="00941A4E">
        <w:rPr>
          <w:rFonts w:ascii="Arial" w:hAnsi="Arial" w:cs="Arial"/>
          <w:b/>
          <w:bCs/>
        </w:rPr>
        <w:t>Results:</w:t>
      </w:r>
      <w:r w:rsidRPr="00941A4E">
        <w:rPr>
          <w:rFonts w:ascii="Arial" w:hAnsi="Arial" w:cs="Arial"/>
        </w:rPr>
        <w:t xml:space="preserve"> </w:t>
      </w:r>
      <w:r w:rsidR="00842937">
        <w:rPr>
          <w:rFonts w:ascii="Arial" w:hAnsi="Arial" w:cs="Arial"/>
        </w:rPr>
        <w:t>Preliminary f</w:t>
      </w:r>
      <w:r w:rsidR="00842937" w:rsidRPr="00941A4E">
        <w:rPr>
          <w:rFonts w:ascii="Arial" w:hAnsi="Arial" w:cs="Arial"/>
        </w:rPr>
        <w:t xml:space="preserve">indings </w:t>
      </w:r>
      <w:r w:rsidR="008E4A6C" w:rsidRPr="00941A4E">
        <w:rPr>
          <w:rFonts w:ascii="Arial" w:hAnsi="Arial" w:cs="Arial"/>
        </w:rPr>
        <w:t>indicate that the voices of people</w:t>
      </w:r>
      <w:r w:rsidR="005C379B" w:rsidRPr="00941A4E">
        <w:rPr>
          <w:rFonts w:ascii="Arial" w:hAnsi="Arial" w:cs="Arial"/>
        </w:rPr>
        <w:t xml:space="preserve"> with</w:t>
      </w:r>
      <w:r w:rsidR="008E4A6C" w:rsidRPr="00941A4E">
        <w:rPr>
          <w:rFonts w:ascii="Arial" w:hAnsi="Arial" w:cs="Arial"/>
        </w:rPr>
        <w:t xml:space="preserve"> intellectual and </w:t>
      </w:r>
      <w:r w:rsidR="00216ED1" w:rsidRPr="00941A4E">
        <w:rPr>
          <w:rFonts w:ascii="Arial" w:hAnsi="Arial" w:cs="Arial"/>
        </w:rPr>
        <w:t>developmental</w:t>
      </w:r>
      <w:r w:rsidR="008E4A6C" w:rsidRPr="00941A4E">
        <w:rPr>
          <w:rFonts w:ascii="Arial" w:hAnsi="Arial" w:cs="Arial"/>
        </w:rPr>
        <w:t xml:space="preserve"> disabilities are </w:t>
      </w:r>
      <w:r w:rsidR="009A3E07" w:rsidRPr="00941A4E">
        <w:rPr>
          <w:rFonts w:ascii="Arial" w:hAnsi="Arial" w:cs="Arial"/>
        </w:rPr>
        <w:t xml:space="preserve">largely </w:t>
      </w:r>
      <w:r w:rsidR="00216ED1" w:rsidRPr="00941A4E">
        <w:rPr>
          <w:rFonts w:ascii="Arial" w:hAnsi="Arial" w:cs="Arial"/>
        </w:rPr>
        <w:t xml:space="preserve">absent </w:t>
      </w:r>
      <w:r w:rsidR="008E4A6C" w:rsidRPr="00941A4E">
        <w:rPr>
          <w:rFonts w:ascii="Arial" w:hAnsi="Arial" w:cs="Arial"/>
        </w:rPr>
        <w:t xml:space="preserve">from the media narratives </w:t>
      </w:r>
      <w:r w:rsidR="009A3E07" w:rsidRPr="00941A4E">
        <w:rPr>
          <w:rFonts w:ascii="Arial" w:hAnsi="Arial" w:cs="Arial"/>
        </w:rPr>
        <w:t>about the impact of COVID-19 and</w:t>
      </w:r>
      <w:r w:rsidR="008E4A6C" w:rsidRPr="00941A4E">
        <w:rPr>
          <w:rFonts w:ascii="Arial" w:hAnsi="Arial" w:cs="Arial"/>
        </w:rPr>
        <w:t xml:space="preserve"> are replaced by narratives presented by family members and community agency </w:t>
      </w:r>
      <w:r w:rsidR="009A3E07" w:rsidRPr="00941A4E">
        <w:rPr>
          <w:rFonts w:ascii="Arial" w:hAnsi="Arial" w:cs="Arial"/>
        </w:rPr>
        <w:t>“</w:t>
      </w:r>
      <w:r w:rsidR="008E4A6C" w:rsidRPr="00941A4E">
        <w:rPr>
          <w:rFonts w:ascii="Arial" w:hAnsi="Arial" w:cs="Arial"/>
        </w:rPr>
        <w:t>experts</w:t>
      </w:r>
      <w:r w:rsidR="009A3E07" w:rsidRPr="00941A4E">
        <w:rPr>
          <w:rFonts w:ascii="Arial" w:hAnsi="Arial" w:cs="Arial"/>
        </w:rPr>
        <w:t>”</w:t>
      </w:r>
      <w:r w:rsidR="008E4A6C" w:rsidRPr="00941A4E">
        <w:rPr>
          <w:rFonts w:ascii="Arial" w:hAnsi="Arial" w:cs="Arial"/>
        </w:rPr>
        <w:t>.</w:t>
      </w:r>
      <w:r w:rsidR="00941A4E">
        <w:rPr>
          <w:rFonts w:ascii="Arial" w:hAnsi="Arial" w:cs="Arial"/>
        </w:rPr>
        <w:t xml:space="preserve"> </w:t>
      </w:r>
      <w:r w:rsidR="00941A4E" w:rsidRPr="00941A4E">
        <w:rPr>
          <w:rFonts w:ascii="Arial" w:hAnsi="Arial" w:cs="Arial"/>
        </w:rPr>
        <w:t xml:space="preserve">Further, the initial analysis </w:t>
      </w:r>
      <w:r w:rsidR="00941A4E">
        <w:rPr>
          <w:rFonts w:ascii="Arial" w:hAnsi="Arial" w:cs="Arial"/>
        </w:rPr>
        <w:t xml:space="preserve">of the media covered </w:t>
      </w:r>
      <w:r w:rsidR="00941A4E" w:rsidRPr="00941A4E">
        <w:rPr>
          <w:rFonts w:ascii="Arial" w:hAnsi="Arial" w:cs="Arial"/>
        </w:rPr>
        <w:t xml:space="preserve">demonstrates that COVID-19 </w:t>
      </w:r>
      <w:r w:rsidR="00941A4E">
        <w:rPr>
          <w:rFonts w:ascii="Arial" w:hAnsi="Arial" w:cs="Arial"/>
        </w:rPr>
        <w:t xml:space="preserve">seems to be </w:t>
      </w:r>
      <w:r w:rsidR="00941A4E" w:rsidRPr="00941A4E">
        <w:rPr>
          <w:rFonts w:ascii="Arial" w:hAnsi="Arial" w:cs="Arial"/>
        </w:rPr>
        <w:t>exaggerat</w:t>
      </w:r>
      <w:r w:rsidR="00941A4E">
        <w:rPr>
          <w:rFonts w:ascii="Arial" w:hAnsi="Arial" w:cs="Arial"/>
        </w:rPr>
        <w:t>ing</w:t>
      </w:r>
      <w:r w:rsidR="00941A4E" w:rsidRPr="00941A4E">
        <w:rPr>
          <w:rFonts w:ascii="Arial" w:hAnsi="Arial" w:cs="Arial"/>
        </w:rPr>
        <w:t xml:space="preserve"> already </w:t>
      </w:r>
      <w:r w:rsidR="00941A4E">
        <w:rPr>
          <w:rFonts w:ascii="Arial" w:hAnsi="Arial" w:cs="Arial"/>
        </w:rPr>
        <w:t xml:space="preserve">existing </w:t>
      </w:r>
      <w:r w:rsidR="00941A4E" w:rsidRPr="00941A4E">
        <w:rPr>
          <w:rFonts w:ascii="Arial" w:hAnsi="Arial" w:cs="Arial"/>
        </w:rPr>
        <w:t>concerns for persons with IDD, including access to information, appropriate accommodation, high quality standard of supports/care, limited communication, and lacking resources</w:t>
      </w:r>
      <w:r w:rsidR="007E3BEB">
        <w:rPr>
          <w:rFonts w:ascii="Arial" w:hAnsi="Arial" w:cs="Arial"/>
        </w:rPr>
        <w:t xml:space="preserve"> such as technology</w:t>
      </w:r>
      <w:r w:rsidR="00941A4E">
        <w:rPr>
          <w:rFonts w:ascii="Arial" w:hAnsi="Arial" w:cs="Arial"/>
        </w:rPr>
        <w:t xml:space="preserve">. </w:t>
      </w:r>
    </w:p>
    <w:p w14:paraId="02DC9437" w14:textId="522D5AAA" w:rsidR="0091106A" w:rsidRPr="00941A4E" w:rsidRDefault="0091106A" w:rsidP="008E4A6C">
      <w:pPr>
        <w:rPr>
          <w:rFonts w:ascii="Arial" w:hAnsi="Arial" w:cs="Arial"/>
          <w:b/>
          <w:bCs/>
        </w:rPr>
      </w:pPr>
      <w:r w:rsidRPr="00941A4E">
        <w:rPr>
          <w:rFonts w:ascii="Arial" w:hAnsi="Arial" w:cs="Arial"/>
          <w:b/>
          <w:bCs/>
        </w:rPr>
        <w:t>Discussion/Conclusion:</w:t>
      </w:r>
      <w:r w:rsidR="009A3E07" w:rsidRPr="00941A4E">
        <w:rPr>
          <w:rFonts w:ascii="Arial" w:hAnsi="Arial" w:cs="Arial"/>
          <w:b/>
          <w:bCs/>
        </w:rPr>
        <w:t xml:space="preserve"> </w:t>
      </w:r>
      <w:r w:rsidR="000E111C" w:rsidRPr="00941A4E">
        <w:rPr>
          <w:rFonts w:ascii="Arial" w:hAnsi="Arial" w:cs="Arial"/>
        </w:rPr>
        <w:t xml:space="preserve">A more nuanced coverage is required to advance the understanding </w:t>
      </w:r>
      <w:r w:rsidR="00941A4E">
        <w:rPr>
          <w:rFonts w:ascii="Arial" w:hAnsi="Arial" w:cs="Arial"/>
        </w:rPr>
        <w:t xml:space="preserve">od how the </w:t>
      </w:r>
      <w:r w:rsidR="000E111C" w:rsidRPr="00941A4E">
        <w:rPr>
          <w:rFonts w:ascii="Arial" w:hAnsi="Arial" w:cs="Arial"/>
        </w:rPr>
        <w:t>COVID-</w:t>
      </w:r>
      <w:r w:rsidR="00630599" w:rsidRPr="00941A4E">
        <w:rPr>
          <w:rFonts w:ascii="Arial" w:hAnsi="Arial" w:cs="Arial"/>
        </w:rPr>
        <w:t xml:space="preserve">19 </w:t>
      </w:r>
      <w:r w:rsidR="00941A4E">
        <w:rPr>
          <w:rFonts w:ascii="Arial" w:hAnsi="Arial" w:cs="Arial"/>
        </w:rPr>
        <w:t xml:space="preserve">pandemic </w:t>
      </w:r>
      <w:r w:rsidR="00630599" w:rsidRPr="00941A4E">
        <w:rPr>
          <w:rFonts w:ascii="Arial" w:hAnsi="Arial" w:cs="Arial"/>
        </w:rPr>
        <w:t>has</w:t>
      </w:r>
      <w:r w:rsidR="000E111C" w:rsidRPr="00941A4E">
        <w:rPr>
          <w:rFonts w:ascii="Arial" w:hAnsi="Arial" w:cs="Arial"/>
        </w:rPr>
        <w:t xml:space="preserve"> exacerbated inequalities</w:t>
      </w:r>
      <w:r w:rsidR="005C379B" w:rsidRPr="00941A4E">
        <w:rPr>
          <w:rFonts w:ascii="Arial" w:hAnsi="Arial" w:cs="Arial"/>
        </w:rPr>
        <w:t xml:space="preserve"> </w:t>
      </w:r>
      <w:r w:rsidR="000E111C" w:rsidRPr="00941A4E">
        <w:rPr>
          <w:rFonts w:ascii="Arial" w:hAnsi="Arial" w:cs="Arial"/>
        </w:rPr>
        <w:t xml:space="preserve">experienced by people with Intellectual and developmental disabilities rather than created </w:t>
      </w:r>
      <w:r w:rsidR="00941A4E">
        <w:rPr>
          <w:rFonts w:ascii="Arial" w:hAnsi="Arial" w:cs="Arial"/>
        </w:rPr>
        <w:t xml:space="preserve">them. </w:t>
      </w:r>
      <w:r w:rsidR="00A46BD8" w:rsidRPr="00941A4E">
        <w:rPr>
          <w:rFonts w:ascii="Arial" w:hAnsi="Arial" w:cs="Arial"/>
        </w:rPr>
        <w:t xml:space="preserve">Our findings are also a call to action </w:t>
      </w:r>
      <w:r w:rsidR="00842937">
        <w:rPr>
          <w:rFonts w:ascii="Arial" w:hAnsi="Arial" w:cs="Arial"/>
        </w:rPr>
        <w:t>for</w:t>
      </w:r>
      <w:r w:rsidR="00842937" w:rsidRPr="00941A4E">
        <w:rPr>
          <w:rFonts w:ascii="Arial" w:hAnsi="Arial" w:cs="Arial"/>
        </w:rPr>
        <w:t xml:space="preserve"> </w:t>
      </w:r>
      <w:r w:rsidR="00A46BD8" w:rsidRPr="00941A4E">
        <w:rPr>
          <w:rFonts w:ascii="Arial" w:hAnsi="Arial" w:cs="Arial"/>
        </w:rPr>
        <w:t>journalists</w:t>
      </w:r>
      <w:r w:rsidR="00842937">
        <w:rPr>
          <w:rFonts w:ascii="Arial" w:hAnsi="Arial" w:cs="Arial"/>
        </w:rPr>
        <w:t xml:space="preserve"> </w:t>
      </w:r>
      <w:r w:rsidR="00A46BD8" w:rsidRPr="00941A4E">
        <w:rPr>
          <w:rFonts w:ascii="Arial" w:hAnsi="Arial" w:cs="Arial"/>
        </w:rPr>
        <w:t xml:space="preserve">to include the voices and thus </w:t>
      </w:r>
      <w:r w:rsidR="00630599" w:rsidRPr="00941A4E">
        <w:rPr>
          <w:rFonts w:ascii="Arial" w:hAnsi="Arial" w:cs="Arial"/>
        </w:rPr>
        <w:t xml:space="preserve">lived </w:t>
      </w:r>
      <w:r w:rsidR="00A46BD8" w:rsidRPr="00941A4E">
        <w:rPr>
          <w:rFonts w:ascii="Arial" w:hAnsi="Arial" w:cs="Arial"/>
        </w:rPr>
        <w:t>experiences of people with IDD in the Canadian media coverage of issues impacting the</w:t>
      </w:r>
      <w:r w:rsidR="00630599" w:rsidRPr="00941A4E">
        <w:rPr>
          <w:rFonts w:ascii="Arial" w:hAnsi="Arial" w:cs="Arial"/>
        </w:rPr>
        <w:t>m and the</w:t>
      </w:r>
      <w:r w:rsidR="00A46BD8" w:rsidRPr="00941A4E">
        <w:rPr>
          <w:rFonts w:ascii="Arial" w:hAnsi="Arial" w:cs="Arial"/>
        </w:rPr>
        <w:t xml:space="preserve">ir everyday lives. </w:t>
      </w:r>
    </w:p>
    <w:p w14:paraId="6C2B8772" w14:textId="77777777" w:rsidR="00426DCA" w:rsidRPr="005371F6" w:rsidRDefault="00426DCA" w:rsidP="0091106A">
      <w:pPr>
        <w:pStyle w:val="NoSpacing"/>
      </w:pPr>
    </w:p>
    <w:p w14:paraId="56BCF866" w14:textId="0C23D6E1" w:rsidR="0091106A" w:rsidRPr="005371F6" w:rsidRDefault="0091106A" w:rsidP="0091106A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 xml:space="preserve">Correspondence: </w:t>
      </w:r>
    </w:p>
    <w:p w14:paraId="79C9CCDB" w14:textId="0C279CCA" w:rsidR="0091106A" w:rsidRDefault="0091106A" w:rsidP="0091106A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 xml:space="preserve">Anna Przednowek MSW, </w:t>
      </w:r>
      <w:r w:rsidR="00630599" w:rsidRPr="005371F6">
        <w:rPr>
          <w:rFonts w:ascii="Arial" w:hAnsi="Arial" w:cs="Arial"/>
        </w:rPr>
        <w:t xml:space="preserve">PhD </w:t>
      </w:r>
      <w:r w:rsidRPr="005371F6">
        <w:rPr>
          <w:rFonts w:ascii="Arial" w:hAnsi="Arial" w:cs="Arial"/>
        </w:rPr>
        <w:t>Candidate</w:t>
      </w:r>
    </w:p>
    <w:p w14:paraId="66B6B544" w14:textId="134DFF9C" w:rsidR="00850927" w:rsidRPr="005371F6" w:rsidRDefault="00850927" w:rsidP="009110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Assistant Professor </w:t>
      </w:r>
    </w:p>
    <w:p w14:paraId="72A6294B" w14:textId="23D3E685" w:rsidR="0091106A" w:rsidRPr="005371F6" w:rsidRDefault="0091106A" w:rsidP="0091106A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Nipissing University</w:t>
      </w:r>
    </w:p>
    <w:p w14:paraId="242A2582" w14:textId="25F51014" w:rsidR="0091106A" w:rsidRPr="005371F6" w:rsidRDefault="0091106A" w:rsidP="0091106A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100 College Drive, North Bay, ON</w:t>
      </w:r>
    </w:p>
    <w:p w14:paraId="4F446512" w14:textId="563F7750" w:rsidR="0091106A" w:rsidRPr="00850927" w:rsidRDefault="0091106A" w:rsidP="00850927">
      <w:pPr>
        <w:pStyle w:val="NoSpacing"/>
        <w:rPr>
          <w:rFonts w:ascii="Arial" w:hAnsi="Arial" w:cs="Arial"/>
        </w:rPr>
      </w:pPr>
      <w:r w:rsidRPr="005371F6">
        <w:rPr>
          <w:rFonts w:ascii="Arial" w:hAnsi="Arial" w:cs="Arial"/>
        </w:rPr>
        <w:t>annap@nipissingu.ca</w:t>
      </w:r>
    </w:p>
    <w:sectPr w:rsidR="0091106A" w:rsidRPr="0085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9482" w14:textId="77777777" w:rsidR="009A2757" w:rsidRDefault="009A2757" w:rsidP="0091106A">
      <w:pPr>
        <w:spacing w:after="0" w:line="240" w:lineRule="auto"/>
      </w:pPr>
      <w:r>
        <w:separator/>
      </w:r>
    </w:p>
  </w:endnote>
  <w:endnote w:type="continuationSeparator" w:id="0">
    <w:p w14:paraId="3C31D649" w14:textId="77777777" w:rsidR="009A2757" w:rsidRDefault="009A2757" w:rsidP="0091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C801" w14:textId="77777777" w:rsidR="009A2757" w:rsidRDefault="009A2757" w:rsidP="0091106A">
      <w:pPr>
        <w:spacing w:after="0" w:line="240" w:lineRule="auto"/>
      </w:pPr>
      <w:r>
        <w:separator/>
      </w:r>
    </w:p>
  </w:footnote>
  <w:footnote w:type="continuationSeparator" w:id="0">
    <w:p w14:paraId="0E57319D" w14:textId="77777777" w:rsidR="009A2757" w:rsidRDefault="009A2757" w:rsidP="00911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E"/>
    <w:rsid w:val="0002600B"/>
    <w:rsid w:val="000A1772"/>
    <w:rsid w:val="000E111C"/>
    <w:rsid w:val="00104E27"/>
    <w:rsid w:val="00155C1F"/>
    <w:rsid w:val="001733C2"/>
    <w:rsid w:val="00175E69"/>
    <w:rsid w:val="00183AA5"/>
    <w:rsid w:val="00216ED1"/>
    <w:rsid w:val="002764DD"/>
    <w:rsid w:val="00282DEA"/>
    <w:rsid w:val="002E652A"/>
    <w:rsid w:val="002F7358"/>
    <w:rsid w:val="00312C14"/>
    <w:rsid w:val="00390746"/>
    <w:rsid w:val="00422B2C"/>
    <w:rsid w:val="00426DCA"/>
    <w:rsid w:val="0047478E"/>
    <w:rsid w:val="004A6CE0"/>
    <w:rsid w:val="00500225"/>
    <w:rsid w:val="00530EC3"/>
    <w:rsid w:val="005371F6"/>
    <w:rsid w:val="00546D97"/>
    <w:rsid w:val="00574E97"/>
    <w:rsid w:val="0058266E"/>
    <w:rsid w:val="005874AE"/>
    <w:rsid w:val="005C379B"/>
    <w:rsid w:val="005D684A"/>
    <w:rsid w:val="0061147E"/>
    <w:rsid w:val="00620155"/>
    <w:rsid w:val="00630599"/>
    <w:rsid w:val="0065243C"/>
    <w:rsid w:val="006E35F2"/>
    <w:rsid w:val="006F1B4D"/>
    <w:rsid w:val="0076007A"/>
    <w:rsid w:val="007932D4"/>
    <w:rsid w:val="007A4ABB"/>
    <w:rsid w:val="007A641B"/>
    <w:rsid w:val="007E3BEB"/>
    <w:rsid w:val="007F5AF4"/>
    <w:rsid w:val="00835299"/>
    <w:rsid w:val="00842937"/>
    <w:rsid w:val="00850927"/>
    <w:rsid w:val="008E4A6C"/>
    <w:rsid w:val="0091106A"/>
    <w:rsid w:val="009207E6"/>
    <w:rsid w:val="00941A4E"/>
    <w:rsid w:val="009437AB"/>
    <w:rsid w:val="00952CB4"/>
    <w:rsid w:val="00982946"/>
    <w:rsid w:val="009A2757"/>
    <w:rsid w:val="009A3E07"/>
    <w:rsid w:val="00A05C9A"/>
    <w:rsid w:val="00A46BD8"/>
    <w:rsid w:val="00A8075A"/>
    <w:rsid w:val="00B30ACD"/>
    <w:rsid w:val="00B400DB"/>
    <w:rsid w:val="00B44E8E"/>
    <w:rsid w:val="00B70F36"/>
    <w:rsid w:val="00BE01C7"/>
    <w:rsid w:val="00C46B1B"/>
    <w:rsid w:val="00C658D2"/>
    <w:rsid w:val="00CC0198"/>
    <w:rsid w:val="00CF32EF"/>
    <w:rsid w:val="00D36D3F"/>
    <w:rsid w:val="00D4535E"/>
    <w:rsid w:val="00D57D83"/>
    <w:rsid w:val="00D7273B"/>
    <w:rsid w:val="00E00E17"/>
    <w:rsid w:val="00E0734C"/>
    <w:rsid w:val="00E148DF"/>
    <w:rsid w:val="00E947F7"/>
    <w:rsid w:val="00EB7EA6"/>
    <w:rsid w:val="00EE2FCC"/>
    <w:rsid w:val="00EF5846"/>
    <w:rsid w:val="00F32D49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1A08"/>
  <w15:chartTrackingRefBased/>
  <w15:docId w15:val="{8964725A-268F-4C1D-A7DC-C9254A9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10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0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06A"/>
    <w:rPr>
      <w:vertAlign w:val="superscript"/>
    </w:rPr>
  </w:style>
  <w:style w:type="paragraph" w:styleId="NoSpacing">
    <w:name w:val="No Spacing"/>
    <w:uiPriority w:val="1"/>
    <w:qFormat/>
    <w:rsid w:val="009110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3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7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6636-C517-46BE-8902-7335F79F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2021-02-01T16:20:00Z</dcterms:created>
  <dcterms:modified xsi:type="dcterms:W3CDTF">2021-02-01T16:20:00Z</dcterms:modified>
</cp:coreProperties>
</file>