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8C00" w14:textId="5CC7D2E7" w:rsidR="00750CB4" w:rsidRDefault="00750CB4" w:rsidP="00750C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ASSOCIATIONS BETWEEN TRANSDIAGNOSTIC SYMPTOMS AND PARENT-CHILD RELATIONSHIP QUALITY IN FAMILIES OF CHILDREN WITH NEURODEVELOPMENTAL DISABILITIES</w:t>
      </w:r>
    </w:p>
    <w:p w14:paraId="78F2C7D3" w14:textId="4E787859" w:rsidR="00750CB4" w:rsidRPr="00750CB4" w:rsidRDefault="00750CB4" w:rsidP="00750CB4">
      <w:pPr>
        <w:spacing w:after="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Nisha Vashi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Jonathan Weiss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Yvonne Bohr</w:t>
      </w:r>
      <w:r>
        <w:rPr>
          <w:rFonts w:ascii="Arial" w:hAnsi="Arial" w:cs="Arial"/>
          <w:b/>
          <w:bCs/>
          <w:vertAlign w:val="superscript"/>
        </w:rPr>
        <w:t>1</w:t>
      </w:r>
    </w:p>
    <w:p w14:paraId="3AB939F2" w14:textId="23326C5B" w:rsidR="00750CB4" w:rsidRDefault="00750CB4" w:rsidP="00750CB4">
      <w:pPr>
        <w:spacing w:after="0"/>
        <w:jc w:val="center"/>
        <w:rPr>
          <w:rFonts w:ascii="Arial" w:hAnsi="Arial" w:cs="Arial"/>
          <w:b/>
          <w:bCs/>
        </w:rPr>
      </w:pPr>
      <w:r w:rsidRPr="00750CB4">
        <w:rPr>
          <w:rFonts w:ascii="Arial" w:hAnsi="Arial" w:cs="Arial"/>
          <w:b/>
          <w:bCs/>
          <w:vertAlign w:val="superscript"/>
        </w:rPr>
        <w:t>1</w:t>
      </w:r>
      <w:r w:rsidRPr="00750CB4">
        <w:rPr>
          <w:rFonts w:ascii="Arial" w:hAnsi="Arial" w:cs="Arial"/>
          <w:b/>
          <w:bCs/>
        </w:rPr>
        <w:t>York</w:t>
      </w:r>
      <w:r>
        <w:rPr>
          <w:rFonts w:ascii="Arial" w:hAnsi="Arial" w:cs="Arial"/>
          <w:b/>
          <w:bCs/>
        </w:rPr>
        <w:t xml:space="preserve"> University</w:t>
      </w:r>
    </w:p>
    <w:p w14:paraId="0A5C1D7B" w14:textId="769F779F" w:rsidR="00284F63" w:rsidRDefault="00750CB4" w:rsidP="00750CB4">
      <w:pPr>
        <w:spacing w:before="240"/>
        <w:rPr>
          <w:rFonts w:ascii="Arial" w:hAnsi="Arial" w:cs="Arial"/>
        </w:rPr>
      </w:pPr>
      <w:r w:rsidRPr="00750CB4">
        <w:rPr>
          <w:rFonts w:ascii="Arial" w:hAnsi="Arial" w:cs="Arial"/>
          <w:b/>
          <w:bCs/>
        </w:rPr>
        <w:t xml:space="preserve">Objective: </w:t>
      </w:r>
      <w:r>
        <w:rPr>
          <w:rFonts w:ascii="Arial" w:hAnsi="Arial" w:cs="Arial"/>
        </w:rPr>
        <w:t xml:space="preserve">Parent-child relationship quality </w:t>
      </w:r>
      <w:r w:rsidR="003C369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linked to outcomes in children with neurodevelopmental disabilities (NDDs; Dennis et al., 2018). Few studies have examined how this relationship </w:t>
      </w:r>
      <w:r w:rsidR="00C44EDC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influenced by </w:t>
      </w:r>
      <w:r w:rsidR="0091758A">
        <w:rPr>
          <w:rFonts w:ascii="Arial" w:hAnsi="Arial" w:cs="Arial"/>
        </w:rPr>
        <w:t xml:space="preserve">child </w:t>
      </w:r>
      <w:r>
        <w:rPr>
          <w:rFonts w:ascii="Arial" w:hAnsi="Arial" w:cs="Arial"/>
        </w:rPr>
        <w:t>symptoms across various NDDs. The current study examine</w:t>
      </w:r>
      <w:r w:rsidR="009B37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relations between </w:t>
      </w:r>
      <w:r w:rsidR="009B3766">
        <w:rPr>
          <w:rFonts w:ascii="Arial" w:hAnsi="Arial" w:cs="Arial"/>
        </w:rPr>
        <w:t>transdiagnostic</w:t>
      </w:r>
      <w:r>
        <w:rPr>
          <w:rFonts w:ascii="Arial" w:hAnsi="Arial" w:cs="Arial"/>
        </w:rPr>
        <w:t xml:space="preserve"> symptoms and parent-child relationship quality in families seeking treatment for child mental health </w:t>
      </w:r>
      <w:r w:rsidR="00B132FB">
        <w:rPr>
          <w:rFonts w:ascii="Arial" w:hAnsi="Arial" w:cs="Arial"/>
        </w:rPr>
        <w:t>problems</w:t>
      </w:r>
      <w:r>
        <w:rPr>
          <w:rFonts w:ascii="Arial" w:hAnsi="Arial" w:cs="Arial"/>
        </w:rPr>
        <w:t>.</w:t>
      </w:r>
    </w:p>
    <w:p w14:paraId="602ADF92" w14:textId="477E8D04" w:rsidR="00750CB4" w:rsidRDefault="00750CB4">
      <w:pPr>
        <w:rPr>
          <w:rFonts w:ascii="Arial" w:hAnsi="Arial" w:cs="Arial"/>
        </w:rPr>
      </w:pPr>
      <w:r w:rsidRPr="00750CB4">
        <w:rPr>
          <w:rFonts w:ascii="Arial" w:hAnsi="Arial" w:cs="Arial"/>
          <w:b/>
          <w:bCs/>
        </w:rPr>
        <w:t>Method</w:t>
      </w:r>
      <w:r>
        <w:rPr>
          <w:rFonts w:ascii="Arial" w:hAnsi="Arial" w:cs="Arial"/>
        </w:rPr>
        <w:t xml:space="preserve">: </w:t>
      </w:r>
      <w:r w:rsidR="00C44EDC">
        <w:rPr>
          <w:rFonts w:ascii="Arial" w:hAnsi="Arial" w:cs="Arial"/>
        </w:rPr>
        <w:t>P</w:t>
      </w:r>
      <w:r>
        <w:rPr>
          <w:rFonts w:ascii="Arial" w:hAnsi="Arial" w:cs="Arial"/>
        </w:rPr>
        <w:t>arent-child dyads participated in cognitive-behavioural therapy for child mental health problems. Diagnoses included autism spectrum disorder, attention-deficit/hyperactivity disorder, learning disability, and cerebral palsy. Parent-child relationship quality was assessed with the Positive Affect Index (PAI; Beng</w:t>
      </w:r>
      <w:r w:rsidR="004D0D9E">
        <w:rPr>
          <w:rFonts w:ascii="Arial" w:hAnsi="Arial" w:cs="Arial"/>
        </w:rPr>
        <w:t>t</w:t>
      </w:r>
      <w:r>
        <w:rPr>
          <w:rFonts w:ascii="Arial" w:hAnsi="Arial" w:cs="Arial"/>
        </w:rPr>
        <w:t>son &amp; Schrader, 1982). Child symptoms assessed included social impairments, academic difficulties, internalizing/externalizing problems, IQ, executive functioning, and attention problems.</w:t>
      </w:r>
    </w:p>
    <w:p w14:paraId="7E2BB089" w14:textId="41705A0D" w:rsidR="00750CB4" w:rsidRDefault="00750CB4">
      <w:pPr>
        <w:rPr>
          <w:rFonts w:ascii="Arial" w:hAnsi="Arial" w:cs="Arial"/>
        </w:rPr>
      </w:pPr>
      <w:r w:rsidRPr="00750CB4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</w:rPr>
        <w:t>: Baseline PAI scores were negatively associated with IQ, social impairments, and externalizing problems</w:t>
      </w:r>
      <w:r w:rsidR="00DA5B84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IQ and externalizing problems uniquely predicted variance in baseline PAI scores. Children with severe social impairments </w:t>
      </w:r>
      <w:r w:rsidR="00DA5B84">
        <w:rPr>
          <w:rFonts w:ascii="Arial" w:hAnsi="Arial" w:cs="Arial"/>
        </w:rPr>
        <w:t xml:space="preserve">and clinically significant externalizing problems </w:t>
      </w:r>
      <w:r>
        <w:rPr>
          <w:rFonts w:ascii="Arial" w:hAnsi="Arial" w:cs="Arial"/>
        </w:rPr>
        <w:t>had lower baseline PAI scores</w:t>
      </w:r>
      <w:r w:rsidR="0091758A">
        <w:rPr>
          <w:rFonts w:ascii="Arial" w:hAnsi="Arial" w:cs="Arial"/>
        </w:rPr>
        <w:t>. C</w:t>
      </w:r>
      <w:r>
        <w:rPr>
          <w:rFonts w:ascii="Arial" w:hAnsi="Arial" w:cs="Arial"/>
        </w:rPr>
        <w:t>hildren with clinically significant academic difficulties had higher baseline PAI scores.</w:t>
      </w:r>
    </w:p>
    <w:p w14:paraId="1D3921A1" w14:textId="18643C66" w:rsidR="00750CB4" w:rsidRDefault="00750CB4" w:rsidP="00750CB4">
      <w:pPr>
        <w:rPr>
          <w:rFonts w:ascii="Arial" w:hAnsi="Arial" w:cs="Arial"/>
        </w:rPr>
      </w:pPr>
      <w:r w:rsidRPr="00750CB4">
        <w:rPr>
          <w:rFonts w:ascii="Arial" w:hAnsi="Arial" w:cs="Arial"/>
          <w:b/>
          <w:bCs/>
        </w:rPr>
        <w:t>Discussion/Conclusion</w:t>
      </w:r>
      <w:r>
        <w:rPr>
          <w:rFonts w:ascii="Arial" w:hAnsi="Arial" w:cs="Arial"/>
        </w:rPr>
        <w:t xml:space="preserve">: </w:t>
      </w:r>
      <w:r w:rsidRPr="009E5EB8">
        <w:rPr>
          <w:rFonts w:ascii="Arial" w:hAnsi="Arial" w:cs="Arial"/>
        </w:rPr>
        <w:t xml:space="preserve">Children with lower cognitive abilities and </w:t>
      </w:r>
      <w:r>
        <w:rPr>
          <w:rFonts w:ascii="Arial" w:hAnsi="Arial" w:cs="Arial"/>
        </w:rPr>
        <w:t>fewer</w:t>
      </w:r>
      <w:r w:rsidRPr="009E5EB8">
        <w:rPr>
          <w:rFonts w:ascii="Arial" w:hAnsi="Arial" w:cs="Arial"/>
        </w:rPr>
        <w:t xml:space="preserve"> clinical symptoms </w:t>
      </w:r>
      <w:r>
        <w:rPr>
          <w:rFonts w:ascii="Arial" w:hAnsi="Arial" w:cs="Arial"/>
        </w:rPr>
        <w:t>experienced</w:t>
      </w:r>
      <w:r w:rsidRPr="009E5EB8">
        <w:rPr>
          <w:rFonts w:ascii="Arial" w:hAnsi="Arial" w:cs="Arial"/>
        </w:rPr>
        <w:t xml:space="preserve"> </w:t>
      </w:r>
      <w:r w:rsidRPr="009E5EB8">
        <w:rPr>
          <w:rFonts w:ascii="Arial" w:hAnsi="Arial" w:cs="Arial"/>
        </w:rPr>
        <w:t>more positive parent-child relationship quality.</w:t>
      </w:r>
      <w:r w:rsidRPr="00144055">
        <w:rPr>
          <w:rFonts w:ascii="Arial" w:hAnsi="Arial" w:cs="Arial"/>
        </w:rPr>
        <w:t xml:space="preserve"> Future research </w:t>
      </w:r>
      <w:r>
        <w:rPr>
          <w:rFonts w:ascii="Arial" w:hAnsi="Arial" w:cs="Arial"/>
        </w:rPr>
        <w:t>will</w:t>
      </w:r>
      <w:r w:rsidRPr="001440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explore</w:t>
      </w:r>
      <w:r w:rsidRPr="00144055">
        <w:rPr>
          <w:rFonts w:ascii="Arial" w:hAnsi="Arial" w:cs="Arial"/>
        </w:rPr>
        <w:t xml:space="preserve"> interaction</w:t>
      </w:r>
      <w:r>
        <w:rPr>
          <w:rFonts w:ascii="Arial" w:hAnsi="Arial" w:cs="Arial"/>
        </w:rPr>
        <w:t xml:space="preserve">s </w:t>
      </w:r>
      <w:r w:rsidRPr="00144055">
        <w:rPr>
          <w:rFonts w:ascii="Arial" w:hAnsi="Arial" w:cs="Arial"/>
        </w:rPr>
        <w:t xml:space="preserve">between </w:t>
      </w:r>
      <w:r>
        <w:rPr>
          <w:rFonts w:ascii="Arial" w:hAnsi="Arial" w:cs="Arial"/>
        </w:rPr>
        <w:t>cognitive</w:t>
      </w:r>
      <w:r w:rsidRPr="00144055">
        <w:rPr>
          <w:rFonts w:ascii="Arial" w:hAnsi="Arial" w:cs="Arial"/>
        </w:rPr>
        <w:t xml:space="preserve"> factors (e.g., IQ) and clinical symptoms (e.g., externalizing problems), and </w:t>
      </w:r>
      <w:r>
        <w:rPr>
          <w:rFonts w:ascii="Arial" w:hAnsi="Arial" w:cs="Arial"/>
        </w:rPr>
        <w:t xml:space="preserve">their links with </w:t>
      </w:r>
      <w:r w:rsidRPr="00144055">
        <w:rPr>
          <w:rFonts w:ascii="Arial" w:hAnsi="Arial" w:cs="Arial"/>
        </w:rPr>
        <w:t>parent-child relationship quality.</w:t>
      </w:r>
    </w:p>
    <w:p w14:paraId="01383EFA" w14:textId="4E56BD00" w:rsidR="00750CB4" w:rsidRPr="003C369B" w:rsidRDefault="003C369B">
      <w:pPr>
        <w:rPr>
          <w:rFonts w:ascii="Arial" w:hAnsi="Arial" w:cs="Arial"/>
          <w:b/>
          <w:bCs/>
        </w:rPr>
      </w:pPr>
      <w:r w:rsidRPr="003C369B">
        <w:rPr>
          <w:rFonts w:ascii="Arial" w:hAnsi="Arial" w:cs="Arial"/>
          <w:b/>
          <w:bCs/>
        </w:rPr>
        <w:t>Correspondence:</w:t>
      </w:r>
    </w:p>
    <w:p w14:paraId="709D8695" w14:textId="669519A4" w:rsidR="003C369B" w:rsidRPr="003C369B" w:rsidRDefault="003C369B" w:rsidP="003C369B">
      <w:pPr>
        <w:spacing w:after="0"/>
        <w:rPr>
          <w:rFonts w:ascii="Arial" w:hAnsi="Arial" w:cs="Arial"/>
          <w:b/>
          <w:bCs/>
        </w:rPr>
      </w:pPr>
      <w:r w:rsidRPr="003C369B">
        <w:rPr>
          <w:rFonts w:ascii="Arial" w:hAnsi="Arial" w:cs="Arial"/>
          <w:b/>
          <w:bCs/>
        </w:rPr>
        <w:t>Nisha Vashi, MSc.</w:t>
      </w:r>
    </w:p>
    <w:p w14:paraId="010597B3" w14:textId="527BDFCF" w:rsidR="003C369B" w:rsidRPr="003C369B" w:rsidRDefault="003C369B" w:rsidP="003C369B">
      <w:pPr>
        <w:spacing w:after="0"/>
        <w:rPr>
          <w:rFonts w:ascii="Arial" w:hAnsi="Arial" w:cs="Arial"/>
          <w:b/>
          <w:bCs/>
        </w:rPr>
      </w:pPr>
      <w:r w:rsidRPr="003C369B">
        <w:rPr>
          <w:rFonts w:ascii="Arial" w:hAnsi="Arial" w:cs="Arial"/>
          <w:b/>
          <w:bCs/>
        </w:rPr>
        <w:t>York University</w:t>
      </w:r>
    </w:p>
    <w:p w14:paraId="7545EEFF" w14:textId="6458DD2F" w:rsidR="003C369B" w:rsidRPr="003C369B" w:rsidRDefault="003C369B" w:rsidP="003C369B">
      <w:pPr>
        <w:spacing w:after="0"/>
        <w:rPr>
          <w:rFonts w:ascii="Arial" w:hAnsi="Arial" w:cs="Arial"/>
          <w:b/>
          <w:bCs/>
        </w:rPr>
      </w:pPr>
      <w:r w:rsidRPr="003C369B">
        <w:rPr>
          <w:rFonts w:ascii="Arial" w:hAnsi="Arial" w:cs="Arial"/>
          <w:b/>
          <w:bCs/>
        </w:rPr>
        <w:t>4700 Keele St.,</w:t>
      </w:r>
    </w:p>
    <w:p w14:paraId="402A40F2" w14:textId="06FD50AD" w:rsidR="003C369B" w:rsidRPr="003C369B" w:rsidRDefault="003C369B" w:rsidP="003C369B">
      <w:pPr>
        <w:spacing w:after="0"/>
        <w:rPr>
          <w:rFonts w:ascii="Arial" w:hAnsi="Arial" w:cs="Arial"/>
          <w:b/>
          <w:bCs/>
        </w:rPr>
      </w:pPr>
      <w:r w:rsidRPr="003C369B">
        <w:rPr>
          <w:rFonts w:ascii="Arial" w:hAnsi="Arial" w:cs="Arial"/>
          <w:b/>
          <w:bCs/>
        </w:rPr>
        <w:t>Toronto, ON, M3J 1P3</w:t>
      </w:r>
    </w:p>
    <w:p w14:paraId="5EF95192" w14:textId="2D5EDC2B" w:rsidR="000A7AF5" w:rsidRDefault="00B11A04" w:rsidP="00B11A04">
      <w:pPr>
        <w:spacing w:after="0"/>
        <w:rPr>
          <w:rFonts w:ascii="Arial" w:hAnsi="Arial" w:cs="Arial"/>
          <w:b/>
          <w:bCs/>
        </w:rPr>
      </w:pPr>
      <w:r w:rsidRPr="00B11A04">
        <w:rPr>
          <w:rFonts w:ascii="Arial" w:hAnsi="Arial" w:cs="Arial"/>
          <w:b/>
          <w:bCs/>
        </w:rPr>
        <w:t>nbvashi@yorku.ca</w:t>
      </w:r>
    </w:p>
    <w:p w14:paraId="1B0401C2" w14:textId="77777777" w:rsidR="00B11A04" w:rsidRDefault="00B11A04" w:rsidP="00B11A04">
      <w:pPr>
        <w:spacing w:after="0"/>
        <w:rPr>
          <w:rFonts w:ascii="Arial" w:hAnsi="Arial" w:cs="Arial"/>
        </w:rPr>
      </w:pPr>
    </w:p>
    <w:p w14:paraId="01730698" w14:textId="22A2A539" w:rsidR="000A7AF5" w:rsidRPr="005C0126" w:rsidRDefault="000A7AF5" w:rsidP="000A7AF5">
      <w:pPr>
        <w:jc w:val="center"/>
        <w:rPr>
          <w:rFonts w:ascii="Arial" w:hAnsi="Arial" w:cs="Arial"/>
          <w:b/>
          <w:bCs/>
        </w:rPr>
      </w:pPr>
      <w:r w:rsidRPr="005C0126">
        <w:rPr>
          <w:rFonts w:ascii="Arial" w:hAnsi="Arial" w:cs="Arial"/>
          <w:b/>
          <w:bCs/>
        </w:rPr>
        <w:t>References</w:t>
      </w:r>
    </w:p>
    <w:p w14:paraId="2513D739" w14:textId="5CF4BEB9" w:rsidR="004D0D9E" w:rsidRPr="000A7AF5" w:rsidRDefault="000A7AF5" w:rsidP="000A7AF5">
      <w:pPr>
        <w:rPr>
          <w:rFonts w:ascii="Arial" w:hAnsi="Arial" w:cs="Arial"/>
        </w:rPr>
      </w:pPr>
      <w:r w:rsidRPr="000A7AF5">
        <w:rPr>
          <w:rFonts w:ascii="Arial" w:hAnsi="Arial" w:cs="Arial"/>
        </w:rPr>
        <w:t xml:space="preserve">Bengtson, V.L., &amp; Schrader, S.S. (1982). Parent-Child Relations. In D.J. Mangen &amp; W.A. Peterson (Eds.). </w:t>
      </w:r>
      <w:r w:rsidRPr="000A7AF5">
        <w:rPr>
          <w:rFonts w:ascii="Arial" w:hAnsi="Arial" w:cs="Arial"/>
          <w:i/>
          <w:iCs/>
        </w:rPr>
        <w:t>Research Instruments in Social Gerontology: Social Roles and Social Participation</w:t>
      </w:r>
      <w:r w:rsidRPr="000A7AF5">
        <w:rPr>
          <w:rFonts w:ascii="Arial" w:hAnsi="Arial" w:cs="Arial"/>
        </w:rPr>
        <w:t xml:space="preserve"> (pp. 115–129). Minneapolis, MN: University of Minnesota Press.</w:t>
      </w:r>
    </w:p>
    <w:p w14:paraId="3B444D40" w14:textId="541991EF" w:rsidR="005C0126" w:rsidRPr="005C0126" w:rsidRDefault="005C0126" w:rsidP="005C0126">
      <w:pPr>
        <w:rPr>
          <w:rFonts w:ascii="Arial" w:hAnsi="Arial" w:cs="Arial"/>
        </w:rPr>
      </w:pPr>
      <w:r w:rsidRPr="005C0126">
        <w:rPr>
          <w:rFonts w:ascii="Arial" w:hAnsi="Arial" w:cs="Arial"/>
        </w:rPr>
        <w:t>Dennis, M.L., Neece, C.L.</w:t>
      </w:r>
      <w:r w:rsidR="0040495E">
        <w:rPr>
          <w:rFonts w:ascii="Arial" w:hAnsi="Arial" w:cs="Arial"/>
        </w:rPr>
        <w:t>,</w:t>
      </w:r>
      <w:r w:rsidRPr="005C0126">
        <w:rPr>
          <w:rFonts w:ascii="Arial" w:hAnsi="Arial" w:cs="Arial"/>
        </w:rPr>
        <w:t xml:space="preserve"> &amp; Fenning, R.M. </w:t>
      </w:r>
      <w:r>
        <w:rPr>
          <w:rFonts w:ascii="Arial" w:hAnsi="Arial" w:cs="Arial"/>
        </w:rPr>
        <w:t xml:space="preserve">(2018). </w:t>
      </w:r>
      <w:r w:rsidRPr="005C0126">
        <w:rPr>
          <w:rFonts w:ascii="Arial" w:hAnsi="Arial" w:cs="Arial"/>
        </w:rPr>
        <w:t>Investigating the Influence of Parenting Stress on Child Behavior Problems in Children with Developmental Delay: The Role of Parent-Child Relational Factors. </w:t>
      </w:r>
      <w:r w:rsidRPr="005C0126">
        <w:rPr>
          <w:rFonts w:ascii="Arial" w:hAnsi="Arial" w:cs="Arial"/>
          <w:i/>
          <w:iCs/>
        </w:rPr>
        <w:t>Adv</w:t>
      </w:r>
      <w:r>
        <w:rPr>
          <w:rFonts w:ascii="Arial" w:hAnsi="Arial" w:cs="Arial"/>
          <w:i/>
          <w:iCs/>
        </w:rPr>
        <w:t>ances in</w:t>
      </w:r>
      <w:r w:rsidRPr="005C0126">
        <w:rPr>
          <w:rFonts w:ascii="Arial" w:hAnsi="Arial" w:cs="Arial"/>
          <w:i/>
          <w:iCs/>
        </w:rPr>
        <w:t xml:space="preserve"> Neurodev</w:t>
      </w:r>
      <w:r>
        <w:rPr>
          <w:rFonts w:ascii="Arial" w:hAnsi="Arial" w:cs="Arial"/>
          <w:i/>
          <w:iCs/>
        </w:rPr>
        <w:t>elopmental</w:t>
      </w:r>
      <w:r w:rsidRPr="005C0126">
        <w:rPr>
          <w:rFonts w:ascii="Arial" w:hAnsi="Arial" w:cs="Arial"/>
          <w:i/>
          <w:iCs/>
        </w:rPr>
        <w:t xml:space="preserve"> Disord</w:t>
      </w:r>
      <w:r>
        <w:rPr>
          <w:rFonts w:ascii="Arial" w:hAnsi="Arial" w:cs="Arial"/>
          <w:i/>
          <w:iCs/>
        </w:rPr>
        <w:t>ers</w:t>
      </w:r>
      <w:r w:rsidRPr="005C0126">
        <w:rPr>
          <w:rFonts w:ascii="Arial" w:hAnsi="Arial" w:cs="Arial"/>
        </w:rPr>
        <w:t>,</w:t>
      </w:r>
      <w:r w:rsidRPr="005C0126">
        <w:rPr>
          <w:rFonts w:ascii="Arial" w:hAnsi="Arial" w:cs="Arial"/>
        </w:rPr>
        <w:t> 2,</w:t>
      </w:r>
      <w:r w:rsidRPr="005C0126">
        <w:rPr>
          <w:rFonts w:ascii="Arial" w:hAnsi="Arial" w:cs="Arial"/>
          <w:b/>
          <w:bCs/>
        </w:rPr>
        <w:t> </w:t>
      </w:r>
      <w:r w:rsidRPr="005C0126">
        <w:rPr>
          <w:rFonts w:ascii="Arial" w:hAnsi="Arial" w:cs="Arial"/>
        </w:rPr>
        <w:t>129–141. https://doi.org/10.1007/s41252-017-0044-2</w:t>
      </w:r>
    </w:p>
    <w:p w14:paraId="54A93EC4" w14:textId="77777777" w:rsidR="000A7AF5" w:rsidRPr="00750CB4" w:rsidRDefault="000A7AF5" w:rsidP="000A7AF5">
      <w:pPr>
        <w:jc w:val="center"/>
        <w:rPr>
          <w:rFonts w:ascii="Arial" w:hAnsi="Arial" w:cs="Arial"/>
        </w:rPr>
      </w:pPr>
    </w:p>
    <w:sectPr w:rsidR="000A7AF5" w:rsidRPr="00750CB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D6AC0" w14:textId="77777777" w:rsidR="00FC1610" w:rsidRDefault="00FC1610" w:rsidP="00750CB4">
      <w:pPr>
        <w:spacing w:after="0" w:line="240" w:lineRule="auto"/>
      </w:pPr>
      <w:r>
        <w:separator/>
      </w:r>
    </w:p>
  </w:endnote>
  <w:endnote w:type="continuationSeparator" w:id="0">
    <w:p w14:paraId="6F590B21" w14:textId="77777777" w:rsidR="00FC1610" w:rsidRDefault="00FC1610" w:rsidP="0075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23CE" w14:textId="39E64792" w:rsidR="003C369B" w:rsidRDefault="003C369B">
    <w:pPr>
      <w:pStyle w:val="Footer"/>
      <w:jc w:val="right"/>
    </w:pPr>
  </w:p>
  <w:p w14:paraId="5362274E" w14:textId="77777777" w:rsidR="003C369B" w:rsidRDefault="003C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D8F3" w14:textId="77777777" w:rsidR="00FC1610" w:rsidRDefault="00FC1610" w:rsidP="00750CB4">
      <w:pPr>
        <w:spacing w:after="0" w:line="240" w:lineRule="auto"/>
      </w:pPr>
      <w:r>
        <w:separator/>
      </w:r>
    </w:p>
  </w:footnote>
  <w:footnote w:type="continuationSeparator" w:id="0">
    <w:p w14:paraId="3644A3C2" w14:textId="77777777" w:rsidR="00FC1610" w:rsidRDefault="00FC1610" w:rsidP="0075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795684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0A500B" w14:textId="2BF29D7A" w:rsidR="003C369B" w:rsidRPr="003C369B" w:rsidRDefault="003C369B">
        <w:pPr>
          <w:pStyle w:val="Header"/>
          <w:jc w:val="right"/>
          <w:rPr>
            <w:rFonts w:ascii="Arial" w:hAnsi="Arial" w:cs="Arial"/>
          </w:rPr>
        </w:pPr>
        <w:r w:rsidRPr="003C369B">
          <w:rPr>
            <w:rFonts w:ascii="Arial" w:hAnsi="Arial" w:cs="Arial"/>
          </w:rPr>
          <w:t>Nisha Vashi – Data Blitz Submission</w:t>
        </w:r>
        <w:r w:rsidRPr="003C369B">
          <w:rPr>
            <w:rFonts w:ascii="Arial" w:hAnsi="Arial" w:cs="Arial"/>
          </w:rPr>
          <w:tab/>
        </w:r>
        <w:r w:rsidRPr="003C369B">
          <w:rPr>
            <w:rFonts w:ascii="Arial" w:hAnsi="Arial" w:cs="Arial"/>
          </w:rPr>
          <w:tab/>
        </w:r>
        <w:r w:rsidRPr="003C369B">
          <w:rPr>
            <w:rFonts w:ascii="Arial" w:hAnsi="Arial" w:cs="Arial"/>
          </w:rPr>
          <w:fldChar w:fldCharType="begin"/>
        </w:r>
        <w:r w:rsidRPr="003C369B">
          <w:rPr>
            <w:rFonts w:ascii="Arial" w:hAnsi="Arial" w:cs="Arial"/>
          </w:rPr>
          <w:instrText xml:space="preserve"> PAGE   \* MERGEFORMAT </w:instrText>
        </w:r>
        <w:r w:rsidRPr="003C369B">
          <w:rPr>
            <w:rFonts w:ascii="Arial" w:hAnsi="Arial" w:cs="Arial"/>
          </w:rPr>
          <w:fldChar w:fldCharType="separate"/>
        </w:r>
        <w:r w:rsidRPr="003C369B">
          <w:rPr>
            <w:rFonts w:ascii="Arial" w:hAnsi="Arial" w:cs="Arial"/>
            <w:noProof/>
          </w:rPr>
          <w:t>2</w:t>
        </w:r>
        <w:r w:rsidRPr="003C369B">
          <w:rPr>
            <w:rFonts w:ascii="Arial" w:hAnsi="Arial" w:cs="Arial"/>
            <w:noProof/>
          </w:rPr>
          <w:fldChar w:fldCharType="end"/>
        </w:r>
      </w:p>
    </w:sdtContent>
  </w:sdt>
  <w:p w14:paraId="0AE67545" w14:textId="147EE455" w:rsidR="00750CB4" w:rsidRPr="003C369B" w:rsidRDefault="00750CB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B4"/>
    <w:rsid w:val="000A7AF5"/>
    <w:rsid w:val="00284F63"/>
    <w:rsid w:val="003C369B"/>
    <w:rsid w:val="0040495E"/>
    <w:rsid w:val="004D0D9E"/>
    <w:rsid w:val="005C0126"/>
    <w:rsid w:val="00750CB4"/>
    <w:rsid w:val="0091758A"/>
    <w:rsid w:val="009B3766"/>
    <w:rsid w:val="00B11A04"/>
    <w:rsid w:val="00B132FB"/>
    <w:rsid w:val="00C44EDC"/>
    <w:rsid w:val="00DA5B84"/>
    <w:rsid w:val="00F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EE32"/>
  <w15:chartTrackingRefBased/>
  <w15:docId w15:val="{9E42CA69-7474-4111-8B85-FB3AC02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CB4"/>
  </w:style>
  <w:style w:type="paragraph" w:styleId="Footer">
    <w:name w:val="footer"/>
    <w:basedOn w:val="Normal"/>
    <w:link w:val="FooterChar"/>
    <w:uiPriority w:val="99"/>
    <w:unhideWhenUsed/>
    <w:rsid w:val="0075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B4"/>
  </w:style>
  <w:style w:type="character" w:styleId="Hyperlink">
    <w:name w:val="Hyperlink"/>
    <w:basedOn w:val="DefaultParagraphFont"/>
    <w:uiPriority w:val="99"/>
    <w:unhideWhenUsed/>
    <w:rsid w:val="003C3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Vashi</dc:creator>
  <cp:keywords/>
  <dc:description/>
  <cp:lastModifiedBy>Nisha Vashi</cp:lastModifiedBy>
  <cp:revision>11</cp:revision>
  <dcterms:created xsi:type="dcterms:W3CDTF">2021-02-12T18:09:00Z</dcterms:created>
  <dcterms:modified xsi:type="dcterms:W3CDTF">2021-02-12T19:25:00Z</dcterms:modified>
</cp:coreProperties>
</file>