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1B69" w14:textId="7E377569" w:rsidR="0092782B" w:rsidRPr="00144055" w:rsidRDefault="0092782B" w:rsidP="0092782B">
      <w:pPr>
        <w:jc w:val="center"/>
        <w:rPr>
          <w:rFonts w:ascii="Arial" w:hAnsi="Arial" w:cs="Arial"/>
          <w:b/>
          <w:bCs/>
        </w:rPr>
      </w:pPr>
      <w:r w:rsidRPr="00144055">
        <w:rPr>
          <w:rFonts w:ascii="Arial" w:hAnsi="Arial" w:cs="Arial"/>
          <w:b/>
          <w:bCs/>
        </w:rPr>
        <w:t xml:space="preserve">ASSOCIATIONS BETWEEN TRANSDIAGNOSTIC SYMPTOMS AND PARENT-CHILD RELATIONSHIP QUALITY IN FAMILIES OF CHILDREN WITH </w:t>
      </w:r>
      <w:r w:rsidR="005B660F">
        <w:rPr>
          <w:rFonts w:ascii="Arial" w:hAnsi="Arial" w:cs="Arial"/>
          <w:b/>
          <w:bCs/>
        </w:rPr>
        <w:t>NEURO</w:t>
      </w:r>
      <w:r w:rsidRPr="00144055">
        <w:rPr>
          <w:rFonts w:ascii="Arial" w:hAnsi="Arial" w:cs="Arial"/>
          <w:b/>
          <w:bCs/>
        </w:rPr>
        <w:t>DEVELOPMENTAL DISABILITIES</w:t>
      </w:r>
    </w:p>
    <w:p w14:paraId="1998727B" w14:textId="651A1CD1" w:rsidR="0092782B" w:rsidRPr="00144055" w:rsidRDefault="0092782B" w:rsidP="0092782B">
      <w:pPr>
        <w:spacing w:after="0"/>
        <w:jc w:val="center"/>
        <w:rPr>
          <w:rFonts w:ascii="Arial" w:hAnsi="Arial" w:cs="Arial"/>
          <w:b/>
          <w:bCs/>
          <w:vertAlign w:val="superscript"/>
        </w:rPr>
      </w:pPr>
      <w:r w:rsidRPr="00144055">
        <w:rPr>
          <w:rFonts w:ascii="Arial" w:hAnsi="Arial" w:cs="Arial"/>
          <w:b/>
          <w:bCs/>
        </w:rPr>
        <w:t>Nisha Vashi</w:t>
      </w:r>
      <w:r w:rsidRPr="00144055">
        <w:rPr>
          <w:rFonts w:ascii="Arial" w:hAnsi="Arial" w:cs="Arial"/>
          <w:b/>
          <w:bCs/>
          <w:vertAlign w:val="superscript"/>
        </w:rPr>
        <w:t>1</w:t>
      </w:r>
      <w:r w:rsidRPr="00144055">
        <w:rPr>
          <w:rFonts w:ascii="Arial" w:hAnsi="Arial" w:cs="Arial"/>
          <w:b/>
          <w:bCs/>
        </w:rPr>
        <w:t>, Jonathan Weiss</w:t>
      </w:r>
      <w:r w:rsidRPr="00144055">
        <w:rPr>
          <w:rFonts w:ascii="Arial" w:hAnsi="Arial" w:cs="Arial"/>
          <w:b/>
          <w:bCs/>
          <w:vertAlign w:val="superscript"/>
        </w:rPr>
        <w:t>1</w:t>
      </w:r>
      <w:r w:rsidRPr="00144055">
        <w:rPr>
          <w:rFonts w:ascii="Arial" w:hAnsi="Arial" w:cs="Arial"/>
          <w:b/>
          <w:bCs/>
        </w:rPr>
        <w:t>, Yvonne Bohr</w:t>
      </w:r>
      <w:r w:rsidRPr="00144055">
        <w:rPr>
          <w:rFonts w:ascii="Arial" w:hAnsi="Arial" w:cs="Arial"/>
          <w:b/>
          <w:bCs/>
          <w:vertAlign w:val="superscript"/>
        </w:rPr>
        <w:t>1</w:t>
      </w:r>
    </w:p>
    <w:p w14:paraId="35D06926" w14:textId="136F1C0F" w:rsidR="0092782B" w:rsidRPr="00144055" w:rsidRDefault="00A86FE6" w:rsidP="00C24E4A">
      <w:pPr>
        <w:jc w:val="center"/>
        <w:rPr>
          <w:rFonts w:ascii="Arial" w:hAnsi="Arial" w:cs="Arial"/>
          <w:b/>
          <w:bCs/>
        </w:rPr>
      </w:pPr>
      <w:r w:rsidRPr="00144055">
        <w:rPr>
          <w:rFonts w:ascii="Arial" w:hAnsi="Arial" w:cs="Arial"/>
          <w:b/>
          <w:bCs/>
          <w:vertAlign w:val="superscript"/>
        </w:rPr>
        <w:t>1</w:t>
      </w:r>
      <w:r w:rsidR="0092782B" w:rsidRPr="00144055">
        <w:rPr>
          <w:rFonts w:ascii="Arial" w:hAnsi="Arial" w:cs="Arial"/>
          <w:b/>
          <w:bCs/>
        </w:rPr>
        <w:t>York University</w:t>
      </w:r>
    </w:p>
    <w:p w14:paraId="22374FD1" w14:textId="6E7168BC" w:rsidR="00B04612" w:rsidRPr="00144055" w:rsidRDefault="007B0443" w:rsidP="00C24E4A">
      <w:pPr>
        <w:rPr>
          <w:rFonts w:ascii="Arial" w:hAnsi="Arial" w:cs="Arial"/>
        </w:rPr>
      </w:pPr>
      <w:r w:rsidRPr="00144055">
        <w:rPr>
          <w:rFonts w:ascii="Arial" w:hAnsi="Arial" w:cs="Arial"/>
          <w:b/>
          <w:bCs/>
        </w:rPr>
        <w:t>Objective:</w:t>
      </w:r>
      <w:r w:rsidR="00C24E4A" w:rsidRPr="00144055">
        <w:rPr>
          <w:rFonts w:ascii="Arial" w:hAnsi="Arial" w:cs="Arial"/>
          <w:b/>
          <w:bCs/>
        </w:rPr>
        <w:t xml:space="preserve"> </w:t>
      </w:r>
      <w:r w:rsidR="00B04612" w:rsidRPr="00144055">
        <w:rPr>
          <w:rFonts w:ascii="Arial" w:hAnsi="Arial" w:cs="Arial"/>
        </w:rPr>
        <w:t xml:space="preserve">Parent-child relationship quality is related to outcomes in children with and without </w:t>
      </w:r>
      <w:r w:rsidR="005B660F">
        <w:rPr>
          <w:rFonts w:ascii="Arial" w:hAnsi="Arial" w:cs="Arial"/>
        </w:rPr>
        <w:t>neuro</w:t>
      </w:r>
      <w:r w:rsidR="00B04612" w:rsidRPr="00144055">
        <w:rPr>
          <w:rFonts w:ascii="Arial" w:hAnsi="Arial" w:cs="Arial"/>
        </w:rPr>
        <w:t>developmental disabilities (</w:t>
      </w:r>
      <w:r w:rsidR="005B660F">
        <w:rPr>
          <w:rFonts w:ascii="Arial" w:hAnsi="Arial" w:cs="Arial"/>
        </w:rPr>
        <w:t>NDD</w:t>
      </w:r>
      <w:r w:rsidR="00027EEA">
        <w:rPr>
          <w:rFonts w:ascii="Arial" w:hAnsi="Arial" w:cs="Arial"/>
        </w:rPr>
        <w:t>s</w:t>
      </w:r>
      <w:r w:rsidR="005B660F">
        <w:rPr>
          <w:rFonts w:ascii="Arial" w:hAnsi="Arial" w:cs="Arial"/>
        </w:rPr>
        <w:t xml:space="preserve">; </w:t>
      </w:r>
      <w:r w:rsidR="00B04612" w:rsidRPr="00144055">
        <w:rPr>
          <w:rFonts w:ascii="Arial" w:hAnsi="Arial" w:cs="Arial"/>
        </w:rPr>
        <w:t xml:space="preserve">Branje et al., 2010; </w:t>
      </w:r>
      <w:r w:rsidR="00537F4C" w:rsidRPr="00144055">
        <w:rPr>
          <w:rFonts w:ascii="Arial" w:hAnsi="Arial" w:cs="Arial"/>
        </w:rPr>
        <w:t xml:space="preserve">Dennis et al., 2018). Few studies have examined how this relationship </w:t>
      </w:r>
      <w:r w:rsidR="005B7C90">
        <w:rPr>
          <w:rFonts w:ascii="Arial" w:hAnsi="Arial" w:cs="Arial"/>
        </w:rPr>
        <w:t>is</w:t>
      </w:r>
      <w:r w:rsidR="00537F4C" w:rsidRPr="00144055">
        <w:rPr>
          <w:rFonts w:ascii="Arial" w:hAnsi="Arial" w:cs="Arial"/>
        </w:rPr>
        <w:t xml:space="preserve"> </w:t>
      </w:r>
      <w:r w:rsidR="008B02E7">
        <w:rPr>
          <w:rFonts w:ascii="Arial" w:hAnsi="Arial" w:cs="Arial"/>
        </w:rPr>
        <w:t>influenced by</w:t>
      </w:r>
      <w:r w:rsidR="00537F4C" w:rsidRPr="00144055">
        <w:rPr>
          <w:rFonts w:ascii="Arial" w:hAnsi="Arial" w:cs="Arial"/>
        </w:rPr>
        <w:t xml:space="preserve"> child symptoms across various </w:t>
      </w:r>
      <w:r w:rsidR="005B660F">
        <w:rPr>
          <w:rFonts w:ascii="Arial" w:hAnsi="Arial" w:cs="Arial"/>
        </w:rPr>
        <w:t>NDDs</w:t>
      </w:r>
      <w:r w:rsidR="00537F4C" w:rsidRPr="00144055">
        <w:rPr>
          <w:rFonts w:ascii="Arial" w:hAnsi="Arial" w:cs="Arial"/>
        </w:rPr>
        <w:t>. As these children demonstrate both clinical symptoms (e.g., anxiety), and core symptoms of specific conditions (e.g., social impairments), research is needed to examine whether</w:t>
      </w:r>
      <w:r w:rsidR="00027EEA">
        <w:rPr>
          <w:rFonts w:ascii="Arial" w:hAnsi="Arial" w:cs="Arial"/>
        </w:rPr>
        <w:t xml:space="preserve"> </w:t>
      </w:r>
      <w:r w:rsidR="00537F4C" w:rsidRPr="00144055">
        <w:rPr>
          <w:rFonts w:ascii="Arial" w:hAnsi="Arial" w:cs="Arial"/>
        </w:rPr>
        <w:t xml:space="preserve">transdiagnostic symptoms </w:t>
      </w:r>
      <w:r w:rsidR="008B02E7">
        <w:rPr>
          <w:rFonts w:ascii="Arial" w:hAnsi="Arial" w:cs="Arial"/>
        </w:rPr>
        <w:t>affect</w:t>
      </w:r>
      <w:r w:rsidR="00537F4C" w:rsidRPr="00144055">
        <w:rPr>
          <w:rFonts w:ascii="Arial" w:hAnsi="Arial" w:cs="Arial"/>
        </w:rPr>
        <w:t xml:space="preserve"> parent-child relationship quality in this population. The current study examine</w:t>
      </w:r>
      <w:r w:rsidR="006A5C27">
        <w:rPr>
          <w:rFonts w:ascii="Arial" w:hAnsi="Arial" w:cs="Arial"/>
        </w:rPr>
        <w:t>s</w:t>
      </w:r>
      <w:r w:rsidR="00537F4C" w:rsidRPr="00144055">
        <w:rPr>
          <w:rFonts w:ascii="Arial" w:hAnsi="Arial" w:cs="Arial"/>
        </w:rPr>
        <w:t xml:space="preserve"> these </w:t>
      </w:r>
      <w:r w:rsidR="00734602" w:rsidRPr="00144055">
        <w:rPr>
          <w:rFonts w:ascii="Arial" w:hAnsi="Arial" w:cs="Arial"/>
        </w:rPr>
        <w:t>relations</w:t>
      </w:r>
      <w:r w:rsidR="00537F4C" w:rsidRPr="00144055">
        <w:rPr>
          <w:rFonts w:ascii="Arial" w:hAnsi="Arial" w:cs="Arial"/>
        </w:rPr>
        <w:t xml:space="preserve"> </w:t>
      </w:r>
      <w:r w:rsidR="008B02E7">
        <w:rPr>
          <w:rFonts w:ascii="Arial" w:hAnsi="Arial" w:cs="Arial"/>
        </w:rPr>
        <w:t xml:space="preserve">between child symptoms and parent-child relationship quality </w:t>
      </w:r>
      <w:r w:rsidR="00537F4C" w:rsidRPr="00144055">
        <w:rPr>
          <w:rFonts w:ascii="Arial" w:hAnsi="Arial" w:cs="Arial"/>
        </w:rPr>
        <w:t>within the context of treatment</w:t>
      </w:r>
      <w:r w:rsidR="00870BB7" w:rsidRPr="00144055">
        <w:rPr>
          <w:rFonts w:ascii="Arial" w:hAnsi="Arial" w:cs="Arial"/>
        </w:rPr>
        <w:t>-</w:t>
      </w:r>
      <w:r w:rsidR="00537F4C" w:rsidRPr="00144055">
        <w:rPr>
          <w:rFonts w:ascii="Arial" w:hAnsi="Arial" w:cs="Arial"/>
        </w:rPr>
        <w:t>seeking families</w:t>
      </w:r>
      <w:r w:rsidR="004773A2">
        <w:rPr>
          <w:rFonts w:ascii="Arial" w:hAnsi="Arial" w:cs="Arial"/>
        </w:rPr>
        <w:t xml:space="preserve"> </w:t>
      </w:r>
      <w:r w:rsidR="00537F4C" w:rsidRPr="00144055">
        <w:rPr>
          <w:rFonts w:ascii="Arial" w:hAnsi="Arial" w:cs="Arial"/>
        </w:rPr>
        <w:t>whose children have mental health needs.</w:t>
      </w:r>
    </w:p>
    <w:p w14:paraId="3146BE47" w14:textId="50FCFE65" w:rsidR="007B0443" w:rsidRPr="00144055" w:rsidRDefault="007B0443">
      <w:pPr>
        <w:rPr>
          <w:rFonts w:ascii="Arial" w:hAnsi="Arial" w:cs="Arial"/>
        </w:rPr>
      </w:pPr>
      <w:r w:rsidRPr="00144055">
        <w:rPr>
          <w:rFonts w:ascii="Arial" w:hAnsi="Arial" w:cs="Arial"/>
          <w:b/>
          <w:bCs/>
        </w:rPr>
        <w:t xml:space="preserve">Method: </w:t>
      </w:r>
      <w:r w:rsidR="00AC008E">
        <w:rPr>
          <w:rFonts w:ascii="Arial" w:hAnsi="Arial" w:cs="Arial"/>
        </w:rPr>
        <w:t xml:space="preserve">68 </w:t>
      </w:r>
      <w:r w:rsidRPr="00144055">
        <w:rPr>
          <w:rFonts w:ascii="Arial" w:hAnsi="Arial" w:cs="Arial"/>
        </w:rPr>
        <w:t xml:space="preserve">parent-child dyads </w:t>
      </w:r>
      <w:r w:rsidR="00225D71" w:rsidRPr="00144055">
        <w:rPr>
          <w:rFonts w:ascii="Arial" w:hAnsi="Arial" w:cs="Arial"/>
        </w:rPr>
        <w:t>participated</w:t>
      </w:r>
      <w:r w:rsidRPr="00144055">
        <w:rPr>
          <w:rFonts w:ascii="Arial" w:hAnsi="Arial" w:cs="Arial"/>
        </w:rPr>
        <w:t xml:space="preserve"> in cognitive</w:t>
      </w:r>
      <w:r w:rsidR="00144055" w:rsidRPr="00144055">
        <w:rPr>
          <w:rFonts w:ascii="Arial" w:hAnsi="Arial" w:cs="Arial"/>
        </w:rPr>
        <w:t>-</w:t>
      </w:r>
      <w:r w:rsidRPr="00144055">
        <w:rPr>
          <w:rFonts w:ascii="Arial" w:hAnsi="Arial" w:cs="Arial"/>
        </w:rPr>
        <w:t xml:space="preserve">behavioural therapy for child mental health problems. </w:t>
      </w:r>
      <w:r w:rsidR="00463BD3">
        <w:rPr>
          <w:rFonts w:ascii="Arial" w:hAnsi="Arial" w:cs="Arial"/>
        </w:rPr>
        <w:t xml:space="preserve">Children with an intellectual disability were </w:t>
      </w:r>
      <w:r w:rsidR="00027EEA">
        <w:rPr>
          <w:rFonts w:ascii="Arial" w:hAnsi="Arial" w:cs="Arial"/>
        </w:rPr>
        <w:t>excluded</w:t>
      </w:r>
      <w:r w:rsidR="00463BD3">
        <w:rPr>
          <w:rFonts w:ascii="Arial" w:hAnsi="Arial" w:cs="Arial"/>
        </w:rPr>
        <w:t xml:space="preserve">. </w:t>
      </w:r>
      <w:r w:rsidRPr="00144055">
        <w:rPr>
          <w:rFonts w:ascii="Arial" w:hAnsi="Arial" w:cs="Arial"/>
        </w:rPr>
        <w:t xml:space="preserve">Parents were </w:t>
      </w:r>
      <w:r w:rsidR="0015341E">
        <w:rPr>
          <w:rFonts w:ascii="Arial" w:hAnsi="Arial" w:cs="Arial"/>
        </w:rPr>
        <w:t xml:space="preserve">aged </w:t>
      </w:r>
      <w:r w:rsidRPr="00144055">
        <w:rPr>
          <w:rFonts w:ascii="Arial" w:hAnsi="Arial" w:cs="Arial"/>
        </w:rPr>
        <w:t>29 to 54 years (8</w:t>
      </w:r>
      <w:r w:rsidR="004C5E96" w:rsidRPr="00144055">
        <w:rPr>
          <w:rFonts w:ascii="Arial" w:hAnsi="Arial" w:cs="Arial"/>
        </w:rPr>
        <w:t>5</w:t>
      </w:r>
      <w:r w:rsidRPr="00144055">
        <w:rPr>
          <w:rFonts w:ascii="Arial" w:hAnsi="Arial" w:cs="Arial"/>
        </w:rPr>
        <w:t xml:space="preserve">% Female; </w:t>
      </w:r>
      <w:r w:rsidRPr="00144055">
        <w:rPr>
          <w:rFonts w:ascii="Arial" w:hAnsi="Arial" w:cs="Arial"/>
          <w:i/>
          <w:iCs/>
        </w:rPr>
        <w:t>M</w:t>
      </w:r>
      <w:r w:rsidRPr="00144055">
        <w:rPr>
          <w:rFonts w:ascii="Arial" w:hAnsi="Arial" w:cs="Arial"/>
        </w:rPr>
        <w:t xml:space="preserve"> = 4</w:t>
      </w:r>
      <w:r w:rsidR="004C5E96" w:rsidRPr="00144055">
        <w:rPr>
          <w:rFonts w:ascii="Arial" w:hAnsi="Arial" w:cs="Arial"/>
        </w:rPr>
        <w:t>3</w:t>
      </w:r>
      <w:r w:rsidRPr="00144055">
        <w:rPr>
          <w:rFonts w:ascii="Arial" w:hAnsi="Arial" w:cs="Arial"/>
        </w:rPr>
        <w:t>.</w:t>
      </w:r>
      <w:r w:rsidR="004C5E96" w:rsidRPr="00144055">
        <w:rPr>
          <w:rFonts w:ascii="Arial" w:hAnsi="Arial" w:cs="Arial"/>
        </w:rPr>
        <w:t>8</w:t>
      </w:r>
      <w:r w:rsidRPr="00144055">
        <w:rPr>
          <w:rFonts w:ascii="Arial" w:hAnsi="Arial" w:cs="Arial"/>
        </w:rPr>
        <w:t xml:space="preserve"> years, </w:t>
      </w:r>
      <w:r w:rsidRPr="00144055">
        <w:rPr>
          <w:rFonts w:ascii="Arial" w:hAnsi="Arial" w:cs="Arial"/>
          <w:i/>
          <w:iCs/>
        </w:rPr>
        <w:t>SD</w:t>
      </w:r>
      <w:r w:rsidRPr="00144055">
        <w:rPr>
          <w:rFonts w:ascii="Arial" w:hAnsi="Arial" w:cs="Arial"/>
        </w:rPr>
        <w:t xml:space="preserve"> = 5.</w:t>
      </w:r>
      <w:r w:rsidR="004C5E96" w:rsidRPr="00144055">
        <w:rPr>
          <w:rFonts w:ascii="Arial" w:hAnsi="Arial" w:cs="Arial"/>
        </w:rPr>
        <w:t>7</w:t>
      </w:r>
      <w:r w:rsidRPr="00144055">
        <w:rPr>
          <w:rFonts w:ascii="Arial" w:hAnsi="Arial" w:cs="Arial"/>
        </w:rPr>
        <w:t>), and children were</w:t>
      </w:r>
      <w:r w:rsidR="0015341E">
        <w:rPr>
          <w:rFonts w:ascii="Arial" w:hAnsi="Arial" w:cs="Arial"/>
        </w:rPr>
        <w:t xml:space="preserve"> aged</w:t>
      </w:r>
      <w:r w:rsidRPr="00144055">
        <w:rPr>
          <w:rFonts w:ascii="Arial" w:hAnsi="Arial" w:cs="Arial"/>
        </w:rPr>
        <w:t xml:space="preserve"> 8 to 13 years (</w:t>
      </w:r>
      <w:r w:rsidR="004C5E96" w:rsidRPr="00144055">
        <w:rPr>
          <w:rFonts w:ascii="Arial" w:hAnsi="Arial" w:cs="Arial"/>
        </w:rPr>
        <w:t>80</w:t>
      </w:r>
      <w:r w:rsidRPr="00144055">
        <w:rPr>
          <w:rFonts w:ascii="Arial" w:hAnsi="Arial" w:cs="Arial"/>
        </w:rPr>
        <w:t xml:space="preserve">% Male; </w:t>
      </w:r>
      <w:r w:rsidRPr="00144055">
        <w:rPr>
          <w:rFonts w:ascii="Arial" w:hAnsi="Arial" w:cs="Arial"/>
          <w:i/>
          <w:iCs/>
        </w:rPr>
        <w:t>M</w:t>
      </w:r>
      <w:r w:rsidRPr="00144055">
        <w:rPr>
          <w:rFonts w:ascii="Arial" w:hAnsi="Arial" w:cs="Arial"/>
        </w:rPr>
        <w:t xml:space="preserve"> = 9.</w:t>
      </w:r>
      <w:r w:rsidR="004C5E96" w:rsidRPr="00144055">
        <w:rPr>
          <w:rFonts w:ascii="Arial" w:hAnsi="Arial" w:cs="Arial"/>
        </w:rPr>
        <w:t>8</w:t>
      </w:r>
      <w:r w:rsidRPr="00144055">
        <w:rPr>
          <w:rFonts w:ascii="Arial" w:hAnsi="Arial" w:cs="Arial"/>
        </w:rPr>
        <w:t xml:space="preserve"> years, </w:t>
      </w:r>
      <w:r w:rsidRPr="00144055">
        <w:rPr>
          <w:rFonts w:ascii="Arial" w:hAnsi="Arial" w:cs="Arial"/>
          <w:i/>
          <w:iCs/>
        </w:rPr>
        <w:t>SD</w:t>
      </w:r>
      <w:r w:rsidRPr="00144055">
        <w:rPr>
          <w:rFonts w:ascii="Arial" w:hAnsi="Arial" w:cs="Arial"/>
        </w:rPr>
        <w:t xml:space="preserve"> = 1.5). </w:t>
      </w:r>
      <w:r w:rsidR="00463BD3">
        <w:rPr>
          <w:rFonts w:ascii="Arial" w:hAnsi="Arial" w:cs="Arial"/>
        </w:rPr>
        <w:t>Diagnoses included</w:t>
      </w:r>
      <w:r w:rsidR="005A6C9F">
        <w:rPr>
          <w:rFonts w:ascii="Arial" w:hAnsi="Arial" w:cs="Arial"/>
        </w:rPr>
        <w:t xml:space="preserve"> autism spectrum disorder, attention-deficit/hyperactivity disorder, learning disability, and cerebral palsy. </w:t>
      </w:r>
      <w:r w:rsidRPr="00144055">
        <w:rPr>
          <w:rFonts w:ascii="Arial" w:hAnsi="Arial" w:cs="Arial"/>
        </w:rPr>
        <w:t xml:space="preserve">Parent-child relationship quality was assessed </w:t>
      </w:r>
      <w:r w:rsidR="00027EEA">
        <w:rPr>
          <w:rFonts w:ascii="Arial" w:hAnsi="Arial" w:cs="Arial"/>
        </w:rPr>
        <w:t>with</w:t>
      </w:r>
      <w:r w:rsidRPr="00144055">
        <w:rPr>
          <w:rFonts w:ascii="Arial" w:hAnsi="Arial" w:cs="Arial"/>
        </w:rPr>
        <w:t xml:space="preserve"> the Positive Affect Index (PAI; Bengtson &amp; Schrader, 1982)</w:t>
      </w:r>
      <w:r w:rsidR="008E2294" w:rsidRPr="00144055">
        <w:rPr>
          <w:rFonts w:ascii="Arial" w:hAnsi="Arial" w:cs="Arial"/>
        </w:rPr>
        <w:t>, with h</w:t>
      </w:r>
      <w:r w:rsidRPr="00144055">
        <w:rPr>
          <w:rFonts w:ascii="Arial" w:hAnsi="Arial" w:cs="Arial"/>
        </w:rPr>
        <w:t>igher scores reflec</w:t>
      </w:r>
      <w:r w:rsidR="008E2294" w:rsidRPr="00144055">
        <w:rPr>
          <w:rFonts w:ascii="Arial" w:hAnsi="Arial" w:cs="Arial"/>
        </w:rPr>
        <w:t>ting</w:t>
      </w:r>
      <w:r w:rsidRPr="00144055">
        <w:rPr>
          <w:rFonts w:ascii="Arial" w:hAnsi="Arial" w:cs="Arial"/>
        </w:rPr>
        <w:t xml:space="preserve"> more positive relationship quality. </w:t>
      </w:r>
      <w:r w:rsidR="00FB5B7F">
        <w:rPr>
          <w:rFonts w:ascii="Arial" w:hAnsi="Arial" w:cs="Arial"/>
        </w:rPr>
        <w:t>Child symptoms assessed at baseline</w:t>
      </w:r>
      <w:r w:rsidR="00463BD3">
        <w:rPr>
          <w:rFonts w:ascii="Arial" w:hAnsi="Arial" w:cs="Arial"/>
        </w:rPr>
        <w:t xml:space="preserve"> included s</w:t>
      </w:r>
      <w:r w:rsidRPr="00144055">
        <w:rPr>
          <w:rFonts w:ascii="Arial" w:hAnsi="Arial" w:cs="Arial"/>
        </w:rPr>
        <w:t xml:space="preserve">ocial impairments assessed </w:t>
      </w:r>
      <w:r w:rsidR="00795780">
        <w:rPr>
          <w:rFonts w:ascii="Arial" w:hAnsi="Arial" w:cs="Arial"/>
        </w:rPr>
        <w:t>with</w:t>
      </w:r>
      <w:r w:rsidRPr="00144055">
        <w:rPr>
          <w:rFonts w:ascii="Arial" w:hAnsi="Arial" w:cs="Arial"/>
        </w:rPr>
        <w:t xml:space="preserve"> the Social Responsiveness Scale – 2</w:t>
      </w:r>
      <w:r w:rsidRPr="00144055">
        <w:rPr>
          <w:rFonts w:ascii="Arial" w:hAnsi="Arial" w:cs="Arial"/>
          <w:vertAlign w:val="superscript"/>
        </w:rPr>
        <w:t>nd</w:t>
      </w:r>
      <w:r w:rsidRPr="00144055">
        <w:rPr>
          <w:rFonts w:ascii="Arial" w:hAnsi="Arial" w:cs="Arial"/>
        </w:rPr>
        <w:t xml:space="preserve"> Edition (SRS-2; Constantino &amp; Gruber, 2012), academic </w:t>
      </w:r>
      <w:r w:rsidR="00027EEA">
        <w:rPr>
          <w:rFonts w:ascii="Arial" w:hAnsi="Arial" w:cs="Arial"/>
        </w:rPr>
        <w:t>difficulties</w:t>
      </w:r>
      <w:r w:rsidRPr="00144055">
        <w:rPr>
          <w:rFonts w:ascii="Arial" w:hAnsi="Arial" w:cs="Arial"/>
        </w:rPr>
        <w:t xml:space="preserve"> assessed with the Wide Range Achievement Test – 4</w:t>
      </w:r>
      <w:r w:rsidRPr="00144055">
        <w:rPr>
          <w:rFonts w:ascii="Arial" w:hAnsi="Arial" w:cs="Arial"/>
          <w:vertAlign w:val="superscript"/>
        </w:rPr>
        <w:t>th</w:t>
      </w:r>
      <w:r w:rsidRPr="00144055">
        <w:rPr>
          <w:rFonts w:ascii="Arial" w:hAnsi="Arial" w:cs="Arial"/>
        </w:rPr>
        <w:t xml:space="preserve"> Edition (WRAT-4; </w:t>
      </w:r>
      <w:r w:rsidR="00AC008E">
        <w:rPr>
          <w:rFonts w:ascii="Arial" w:hAnsi="Arial" w:cs="Arial"/>
        </w:rPr>
        <w:t>Wilkinson &amp; Robertson, 2006</w:t>
      </w:r>
      <w:r w:rsidRPr="00144055">
        <w:rPr>
          <w:rFonts w:ascii="Arial" w:hAnsi="Arial" w:cs="Arial"/>
        </w:rPr>
        <w:t xml:space="preserve">), internalizing and externalizing problems assessed </w:t>
      </w:r>
      <w:r w:rsidR="00795780">
        <w:rPr>
          <w:rFonts w:ascii="Arial" w:hAnsi="Arial" w:cs="Arial"/>
        </w:rPr>
        <w:t>with</w:t>
      </w:r>
      <w:r w:rsidRPr="00144055">
        <w:rPr>
          <w:rFonts w:ascii="Arial" w:hAnsi="Arial" w:cs="Arial"/>
        </w:rPr>
        <w:t xml:space="preserve"> the Behaviour Assessment System for Children – 3</w:t>
      </w:r>
      <w:r w:rsidRPr="00144055">
        <w:rPr>
          <w:rFonts w:ascii="Arial" w:hAnsi="Arial" w:cs="Arial"/>
          <w:vertAlign w:val="superscript"/>
        </w:rPr>
        <w:t>rd</w:t>
      </w:r>
      <w:r w:rsidRPr="00144055">
        <w:rPr>
          <w:rFonts w:ascii="Arial" w:hAnsi="Arial" w:cs="Arial"/>
        </w:rPr>
        <w:t xml:space="preserve"> Edition (BASC-3; </w:t>
      </w:r>
      <w:r w:rsidR="00AC008E">
        <w:rPr>
          <w:rFonts w:ascii="Arial" w:hAnsi="Arial" w:cs="Arial"/>
        </w:rPr>
        <w:t>Reynolds &amp; Kamphaus, 2015</w:t>
      </w:r>
      <w:r w:rsidRPr="00144055">
        <w:rPr>
          <w:rFonts w:ascii="Arial" w:hAnsi="Arial" w:cs="Arial"/>
        </w:rPr>
        <w:t xml:space="preserve">), IQ assessed </w:t>
      </w:r>
      <w:r w:rsidR="00795780">
        <w:rPr>
          <w:rFonts w:ascii="Arial" w:hAnsi="Arial" w:cs="Arial"/>
        </w:rPr>
        <w:t>with</w:t>
      </w:r>
      <w:r w:rsidRPr="00144055">
        <w:rPr>
          <w:rFonts w:ascii="Arial" w:hAnsi="Arial" w:cs="Arial"/>
        </w:rPr>
        <w:t xml:space="preserve"> the Weschler Abbreviated </w:t>
      </w:r>
      <w:r w:rsidR="005B7C90">
        <w:rPr>
          <w:rFonts w:ascii="Arial" w:hAnsi="Arial" w:cs="Arial"/>
        </w:rPr>
        <w:t>Scale of Intelligence</w:t>
      </w:r>
      <w:r w:rsidRPr="00144055">
        <w:rPr>
          <w:rFonts w:ascii="Arial" w:hAnsi="Arial" w:cs="Arial"/>
        </w:rPr>
        <w:t xml:space="preserve"> – </w:t>
      </w:r>
      <w:r w:rsidR="005B7C90">
        <w:rPr>
          <w:rFonts w:ascii="Arial" w:hAnsi="Arial" w:cs="Arial"/>
        </w:rPr>
        <w:t>2</w:t>
      </w:r>
      <w:r w:rsidR="005B7C90" w:rsidRPr="005B7C90">
        <w:rPr>
          <w:rFonts w:ascii="Arial" w:hAnsi="Arial" w:cs="Arial"/>
          <w:vertAlign w:val="superscript"/>
        </w:rPr>
        <w:t>nd</w:t>
      </w:r>
      <w:r w:rsidRPr="00144055">
        <w:rPr>
          <w:rFonts w:ascii="Arial" w:hAnsi="Arial" w:cs="Arial"/>
        </w:rPr>
        <w:t xml:space="preserve"> Edition (WASI-II; Weschler, 2011), executive functioning assessed </w:t>
      </w:r>
      <w:r w:rsidR="00463BD3">
        <w:rPr>
          <w:rFonts w:ascii="Arial" w:hAnsi="Arial" w:cs="Arial"/>
        </w:rPr>
        <w:t>with</w:t>
      </w:r>
      <w:r w:rsidRPr="00144055">
        <w:rPr>
          <w:rFonts w:ascii="Arial" w:hAnsi="Arial" w:cs="Arial"/>
        </w:rPr>
        <w:t xml:space="preserve"> the Behaviour Rating Inventory of Executive Function – 2 (BRIEF-2; </w:t>
      </w:r>
      <w:r w:rsidR="00AC008E">
        <w:rPr>
          <w:rFonts w:ascii="Arial" w:hAnsi="Arial" w:cs="Arial"/>
        </w:rPr>
        <w:t>Gioia et al., 2015</w:t>
      </w:r>
      <w:r w:rsidRPr="00144055">
        <w:rPr>
          <w:rFonts w:ascii="Arial" w:hAnsi="Arial" w:cs="Arial"/>
        </w:rPr>
        <w:t xml:space="preserve">), and attention problems assessed </w:t>
      </w:r>
      <w:r w:rsidR="00463BD3">
        <w:rPr>
          <w:rFonts w:ascii="Arial" w:hAnsi="Arial" w:cs="Arial"/>
        </w:rPr>
        <w:t>with</w:t>
      </w:r>
      <w:r w:rsidRPr="00144055">
        <w:rPr>
          <w:rFonts w:ascii="Arial" w:hAnsi="Arial" w:cs="Arial"/>
        </w:rPr>
        <w:t xml:space="preserve"> the Swanson, Nolan, and Pelham </w:t>
      </w:r>
      <w:r w:rsidR="00703AD9" w:rsidRPr="00144055">
        <w:rPr>
          <w:rFonts w:ascii="Arial" w:hAnsi="Arial" w:cs="Arial"/>
        </w:rPr>
        <w:t>Questionnaire – 4</w:t>
      </w:r>
      <w:r w:rsidR="00703AD9" w:rsidRPr="00144055">
        <w:rPr>
          <w:rFonts w:ascii="Arial" w:hAnsi="Arial" w:cs="Arial"/>
          <w:vertAlign w:val="superscript"/>
        </w:rPr>
        <w:t>th</w:t>
      </w:r>
      <w:r w:rsidR="00703AD9" w:rsidRPr="00144055">
        <w:rPr>
          <w:rFonts w:ascii="Arial" w:hAnsi="Arial" w:cs="Arial"/>
        </w:rPr>
        <w:t xml:space="preserve"> Edition (SNAP-IV; </w:t>
      </w:r>
      <w:r w:rsidR="00AC008E">
        <w:rPr>
          <w:rFonts w:ascii="Arial" w:hAnsi="Arial" w:cs="Arial"/>
        </w:rPr>
        <w:t>Swanson et al., 2001</w:t>
      </w:r>
      <w:r w:rsidR="00703AD9" w:rsidRPr="00144055">
        <w:rPr>
          <w:rFonts w:ascii="Arial" w:hAnsi="Arial" w:cs="Arial"/>
        </w:rPr>
        <w:t>)</w:t>
      </w:r>
      <w:r w:rsidRPr="00144055">
        <w:rPr>
          <w:rFonts w:ascii="Arial" w:hAnsi="Arial" w:cs="Arial"/>
        </w:rPr>
        <w:t xml:space="preserve">. </w:t>
      </w:r>
    </w:p>
    <w:p w14:paraId="0C8CAFB0" w14:textId="301C94A4" w:rsidR="00D425D9" w:rsidRPr="00144055" w:rsidRDefault="004E0FBA">
      <w:pPr>
        <w:rPr>
          <w:rFonts w:ascii="Arial" w:hAnsi="Arial" w:cs="Arial"/>
        </w:rPr>
      </w:pPr>
      <w:r w:rsidRPr="00144055">
        <w:rPr>
          <w:rFonts w:ascii="Arial" w:hAnsi="Arial" w:cs="Arial"/>
          <w:b/>
          <w:bCs/>
        </w:rPr>
        <w:t>Results:</w:t>
      </w:r>
      <w:r w:rsidRPr="00144055">
        <w:rPr>
          <w:rFonts w:ascii="Arial" w:hAnsi="Arial" w:cs="Arial"/>
        </w:rPr>
        <w:t xml:space="preserve"> Baseline PAI scores were </w:t>
      </w:r>
      <w:r w:rsidR="00463BD3">
        <w:rPr>
          <w:rFonts w:ascii="Arial" w:hAnsi="Arial" w:cs="Arial"/>
        </w:rPr>
        <w:t>negatively</w:t>
      </w:r>
      <w:r w:rsidRPr="00144055">
        <w:rPr>
          <w:rFonts w:ascii="Arial" w:hAnsi="Arial" w:cs="Arial"/>
        </w:rPr>
        <w:t xml:space="preserve"> correlated with child IQ (</w:t>
      </w:r>
      <w:r w:rsidRPr="00144055">
        <w:rPr>
          <w:rFonts w:ascii="Arial" w:hAnsi="Arial" w:cs="Arial"/>
          <w:i/>
          <w:iCs/>
        </w:rPr>
        <w:t>r</w:t>
      </w:r>
      <w:r w:rsidRPr="00144055">
        <w:rPr>
          <w:rFonts w:ascii="Arial" w:hAnsi="Arial" w:cs="Arial"/>
        </w:rPr>
        <w:t xml:space="preserve"> = -.32, </w:t>
      </w:r>
      <w:r w:rsidRPr="00144055">
        <w:rPr>
          <w:rFonts w:ascii="Arial" w:hAnsi="Arial" w:cs="Arial"/>
          <w:i/>
          <w:iCs/>
        </w:rPr>
        <w:t>p</w:t>
      </w:r>
      <w:r w:rsidRPr="00144055">
        <w:rPr>
          <w:rFonts w:ascii="Arial" w:hAnsi="Arial" w:cs="Arial"/>
        </w:rPr>
        <w:t xml:space="preserve"> = .01), SRS</w:t>
      </w:r>
      <w:r w:rsidR="001B19C1">
        <w:rPr>
          <w:rFonts w:ascii="Arial" w:hAnsi="Arial" w:cs="Arial"/>
        </w:rPr>
        <w:t xml:space="preserve">-2 </w:t>
      </w:r>
      <w:r w:rsidR="00795780">
        <w:rPr>
          <w:rFonts w:ascii="Arial" w:hAnsi="Arial" w:cs="Arial"/>
        </w:rPr>
        <w:t>s</w:t>
      </w:r>
      <w:r w:rsidRPr="00144055">
        <w:rPr>
          <w:rFonts w:ascii="Arial" w:hAnsi="Arial" w:cs="Arial"/>
        </w:rPr>
        <w:t xml:space="preserve">ocial </w:t>
      </w:r>
      <w:r w:rsidR="00795780">
        <w:rPr>
          <w:rFonts w:ascii="Arial" w:hAnsi="Arial" w:cs="Arial"/>
        </w:rPr>
        <w:t>c</w:t>
      </w:r>
      <w:r w:rsidRPr="00144055">
        <w:rPr>
          <w:rFonts w:ascii="Arial" w:hAnsi="Arial" w:cs="Arial"/>
        </w:rPr>
        <w:t>ommunication (</w:t>
      </w:r>
      <w:r w:rsidRPr="00144055">
        <w:rPr>
          <w:rFonts w:ascii="Arial" w:hAnsi="Arial" w:cs="Arial"/>
          <w:i/>
          <w:iCs/>
        </w:rPr>
        <w:t>r</w:t>
      </w:r>
      <w:r w:rsidRPr="00144055">
        <w:rPr>
          <w:rFonts w:ascii="Arial" w:hAnsi="Arial" w:cs="Arial"/>
        </w:rPr>
        <w:t xml:space="preserve"> = -.38, </w:t>
      </w:r>
      <w:r w:rsidRPr="00144055">
        <w:rPr>
          <w:rFonts w:ascii="Arial" w:hAnsi="Arial" w:cs="Arial"/>
          <w:i/>
          <w:iCs/>
        </w:rPr>
        <w:t>p</w:t>
      </w:r>
      <w:r w:rsidRPr="00144055">
        <w:rPr>
          <w:rFonts w:ascii="Arial" w:hAnsi="Arial" w:cs="Arial"/>
        </w:rPr>
        <w:t xml:space="preserve"> = .002</w:t>
      </w:r>
      <w:r w:rsidR="00027EEA">
        <w:rPr>
          <w:rFonts w:ascii="Arial" w:hAnsi="Arial" w:cs="Arial"/>
        </w:rPr>
        <w:t>)</w:t>
      </w:r>
      <w:r w:rsidRPr="00144055">
        <w:rPr>
          <w:rFonts w:ascii="Arial" w:hAnsi="Arial" w:cs="Arial"/>
        </w:rPr>
        <w:t xml:space="preserve"> </w:t>
      </w:r>
      <w:r w:rsidR="00027EEA">
        <w:rPr>
          <w:rFonts w:ascii="Arial" w:hAnsi="Arial" w:cs="Arial"/>
        </w:rPr>
        <w:t>and</w:t>
      </w:r>
      <w:r w:rsidRPr="00144055">
        <w:rPr>
          <w:rFonts w:ascii="Arial" w:hAnsi="Arial" w:cs="Arial"/>
        </w:rPr>
        <w:t xml:space="preserve"> total scores (</w:t>
      </w:r>
      <w:r w:rsidRPr="00144055">
        <w:rPr>
          <w:rFonts w:ascii="Arial" w:hAnsi="Arial" w:cs="Arial"/>
          <w:i/>
          <w:iCs/>
        </w:rPr>
        <w:t>r</w:t>
      </w:r>
      <w:r w:rsidRPr="00144055">
        <w:rPr>
          <w:rFonts w:ascii="Arial" w:hAnsi="Arial" w:cs="Arial"/>
        </w:rPr>
        <w:t xml:space="preserve"> = -.37, </w:t>
      </w:r>
      <w:r w:rsidRPr="00144055">
        <w:rPr>
          <w:rFonts w:ascii="Arial" w:hAnsi="Arial" w:cs="Arial"/>
          <w:i/>
          <w:iCs/>
        </w:rPr>
        <w:t>p</w:t>
      </w:r>
      <w:r w:rsidRPr="00144055">
        <w:rPr>
          <w:rFonts w:ascii="Arial" w:hAnsi="Arial" w:cs="Arial"/>
        </w:rPr>
        <w:t xml:space="preserve"> = .003), and </w:t>
      </w:r>
      <w:r w:rsidR="00610B8D" w:rsidRPr="00144055">
        <w:rPr>
          <w:rFonts w:ascii="Arial" w:hAnsi="Arial" w:cs="Arial"/>
        </w:rPr>
        <w:t>BASC-3</w:t>
      </w:r>
      <w:r w:rsidRPr="00144055">
        <w:rPr>
          <w:rFonts w:ascii="Arial" w:hAnsi="Arial" w:cs="Arial"/>
        </w:rPr>
        <w:t xml:space="preserve"> externalizing problems </w:t>
      </w:r>
      <w:r w:rsidR="00795780">
        <w:rPr>
          <w:rFonts w:ascii="Arial" w:hAnsi="Arial" w:cs="Arial"/>
        </w:rPr>
        <w:t xml:space="preserve">scores </w:t>
      </w:r>
      <w:r w:rsidRPr="00144055">
        <w:rPr>
          <w:rFonts w:ascii="Arial" w:hAnsi="Arial" w:cs="Arial"/>
        </w:rPr>
        <w:t>(</w:t>
      </w:r>
      <w:r w:rsidRPr="00144055">
        <w:rPr>
          <w:rFonts w:ascii="Arial" w:hAnsi="Arial" w:cs="Arial"/>
          <w:i/>
          <w:iCs/>
        </w:rPr>
        <w:t>r</w:t>
      </w:r>
      <w:r w:rsidRPr="00144055">
        <w:rPr>
          <w:rFonts w:ascii="Arial" w:hAnsi="Arial" w:cs="Arial"/>
        </w:rPr>
        <w:t xml:space="preserve"> = -.41, </w:t>
      </w:r>
      <w:r w:rsidRPr="00144055">
        <w:rPr>
          <w:rFonts w:ascii="Arial" w:hAnsi="Arial" w:cs="Arial"/>
          <w:i/>
          <w:iCs/>
        </w:rPr>
        <w:t>p</w:t>
      </w:r>
      <w:r w:rsidRPr="00144055">
        <w:rPr>
          <w:rFonts w:ascii="Arial" w:hAnsi="Arial" w:cs="Arial"/>
        </w:rPr>
        <w:t xml:space="preserve"> = .001).</w:t>
      </w:r>
      <w:r w:rsidR="00795780">
        <w:rPr>
          <w:rFonts w:ascii="Arial" w:hAnsi="Arial" w:cs="Arial"/>
        </w:rPr>
        <w:t xml:space="preserve"> A f</w:t>
      </w:r>
      <w:r w:rsidR="000D0360" w:rsidRPr="00144055">
        <w:rPr>
          <w:rFonts w:ascii="Arial" w:hAnsi="Arial" w:cs="Arial"/>
        </w:rPr>
        <w:t>ollow-up simultaneous regression revealed that</w:t>
      </w:r>
      <w:r w:rsidR="00795780">
        <w:rPr>
          <w:rFonts w:ascii="Arial" w:hAnsi="Arial" w:cs="Arial"/>
        </w:rPr>
        <w:t xml:space="preserve"> only</w:t>
      </w:r>
      <w:r w:rsidR="000D0360" w:rsidRPr="00144055">
        <w:rPr>
          <w:rFonts w:ascii="Arial" w:hAnsi="Arial" w:cs="Arial"/>
        </w:rPr>
        <w:t xml:space="preserve"> child IQ, </w:t>
      </w:r>
      <w:proofErr w:type="gramStart"/>
      <w:r w:rsidR="000D0360" w:rsidRPr="00144055">
        <w:rPr>
          <w:rFonts w:ascii="Arial" w:hAnsi="Arial" w:cs="Arial"/>
          <w:i/>
          <w:iCs/>
        </w:rPr>
        <w:t>t</w:t>
      </w:r>
      <w:r w:rsidR="000D0360" w:rsidRPr="00144055">
        <w:rPr>
          <w:rFonts w:ascii="Arial" w:hAnsi="Arial" w:cs="Arial"/>
        </w:rPr>
        <w:t>(</w:t>
      </w:r>
      <w:proofErr w:type="gramEnd"/>
      <w:r w:rsidR="0056408D">
        <w:rPr>
          <w:rFonts w:ascii="Arial" w:hAnsi="Arial" w:cs="Arial"/>
        </w:rPr>
        <w:t>56</w:t>
      </w:r>
      <w:r w:rsidR="000D0360" w:rsidRPr="00144055">
        <w:rPr>
          <w:rFonts w:ascii="Arial" w:hAnsi="Arial" w:cs="Arial"/>
        </w:rPr>
        <w:t>) = -2.1</w:t>
      </w:r>
      <w:r w:rsidR="00FB4F37" w:rsidRPr="00144055">
        <w:rPr>
          <w:rFonts w:ascii="Arial" w:hAnsi="Arial" w:cs="Arial"/>
        </w:rPr>
        <w:t>3</w:t>
      </w:r>
      <w:r w:rsidR="000D0360" w:rsidRPr="00144055">
        <w:rPr>
          <w:rFonts w:ascii="Arial" w:hAnsi="Arial" w:cs="Arial"/>
        </w:rPr>
        <w:t xml:space="preserve">, </w:t>
      </w:r>
      <w:r w:rsidR="000D0360" w:rsidRPr="00144055">
        <w:rPr>
          <w:rFonts w:ascii="Arial" w:hAnsi="Arial" w:cs="Arial"/>
          <w:i/>
          <w:iCs/>
        </w:rPr>
        <w:t>p</w:t>
      </w:r>
      <w:r w:rsidR="000D0360" w:rsidRPr="00144055">
        <w:rPr>
          <w:rFonts w:ascii="Arial" w:hAnsi="Arial" w:cs="Arial"/>
        </w:rPr>
        <w:t xml:space="preserve"> = .04, and </w:t>
      </w:r>
      <w:r w:rsidR="00610B8D" w:rsidRPr="00144055">
        <w:rPr>
          <w:rFonts w:ascii="Arial" w:hAnsi="Arial" w:cs="Arial"/>
        </w:rPr>
        <w:t>BASC-3</w:t>
      </w:r>
      <w:r w:rsidR="000D0360" w:rsidRPr="00144055">
        <w:rPr>
          <w:rFonts w:ascii="Arial" w:hAnsi="Arial" w:cs="Arial"/>
        </w:rPr>
        <w:t xml:space="preserve"> externalizing problems, </w:t>
      </w:r>
      <w:r w:rsidR="000D0360" w:rsidRPr="00144055">
        <w:rPr>
          <w:rFonts w:ascii="Arial" w:hAnsi="Arial" w:cs="Arial"/>
          <w:i/>
          <w:iCs/>
        </w:rPr>
        <w:t>t</w:t>
      </w:r>
      <w:r w:rsidR="000D0360" w:rsidRPr="00144055">
        <w:rPr>
          <w:rFonts w:ascii="Arial" w:hAnsi="Arial" w:cs="Arial"/>
        </w:rPr>
        <w:t>(</w:t>
      </w:r>
      <w:r w:rsidR="00D425D9" w:rsidRPr="00144055">
        <w:rPr>
          <w:rFonts w:ascii="Arial" w:hAnsi="Arial" w:cs="Arial"/>
        </w:rPr>
        <w:t>5</w:t>
      </w:r>
      <w:r w:rsidR="0056408D">
        <w:rPr>
          <w:rFonts w:ascii="Arial" w:hAnsi="Arial" w:cs="Arial"/>
        </w:rPr>
        <w:t>6</w:t>
      </w:r>
      <w:r w:rsidR="000D0360" w:rsidRPr="00144055">
        <w:rPr>
          <w:rFonts w:ascii="Arial" w:hAnsi="Arial" w:cs="Arial"/>
        </w:rPr>
        <w:t>) = -2.</w:t>
      </w:r>
      <w:r w:rsidR="00FB4F37" w:rsidRPr="00144055">
        <w:rPr>
          <w:rFonts w:ascii="Arial" w:hAnsi="Arial" w:cs="Arial"/>
        </w:rPr>
        <w:t>30</w:t>
      </w:r>
      <w:r w:rsidR="000D0360" w:rsidRPr="00144055">
        <w:rPr>
          <w:rFonts w:ascii="Arial" w:hAnsi="Arial" w:cs="Arial"/>
        </w:rPr>
        <w:t xml:space="preserve">, </w:t>
      </w:r>
      <w:r w:rsidR="000D0360" w:rsidRPr="00144055">
        <w:rPr>
          <w:rFonts w:ascii="Arial" w:hAnsi="Arial" w:cs="Arial"/>
          <w:i/>
          <w:iCs/>
        </w:rPr>
        <w:t>p</w:t>
      </w:r>
      <w:r w:rsidR="000D0360" w:rsidRPr="00144055">
        <w:rPr>
          <w:rFonts w:ascii="Arial" w:hAnsi="Arial" w:cs="Arial"/>
        </w:rPr>
        <w:t xml:space="preserve"> = .03, uniquely predicted variance in baseline PAI scores. </w:t>
      </w:r>
      <w:r w:rsidR="00AB40BE" w:rsidRPr="00144055">
        <w:rPr>
          <w:rFonts w:ascii="Arial" w:hAnsi="Arial" w:cs="Arial"/>
        </w:rPr>
        <w:t xml:space="preserve">SNAP-IV hyperactivity scores were negatively correlated with positive changes in PAI scores, </w:t>
      </w:r>
      <w:r w:rsidR="00AB40BE" w:rsidRPr="00144055">
        <w:rPr>
          <w:rFonts w:ascii="Arial" w:hAnsi="Arial" w:cs="Arial"/>
          <w:i/>
          <w:iCs/>
        </w:rPr>
        <w:t>r</w:t>
      </w:r>
      <w:r w:rsidR="00AB40BE" w:rsidRPr="00144055">
        <w:rPr>
          <w:rFonts w:ascii="Arial" w:hAnsi="Arial" w:cs="Arial"/>
        </w:rPr>
        <w:t xml:space="preserve"> = -.29, </w:t>
      </w:r>
      <w:r w:rsidR="00AB40BE" w:rsidRPr="00144055">
        <w:rPr>
          <w:rFonts w:ascii="Arial" w:hAnsi="Arial" w:cs="Arial"/>
          <w:i/>
          <w:iCs/>
        </w:rPr>
        <w:t>p</w:t>
      </w:r>
      <w:r w:rsidR="00AB40BE" w:rsidRPr="00144055">
        <w:rPr>
          <w:rFonts w:ascii="Arial" w:hAnsi="Arial" w:cs="Arial"/>
        </w:rPr>
        <w:t xml:space="preserve"> = .03</w:t>
      </w:r>
      <w:r w:rsidR="00463BD3">
        <w:rPr>
          <w:rFonts w:ascii="Arial" w:hAnsi="Arial" w:cs="Arial"/>
        </w:rPr>
        <w:t>.</w:t>
      </w:r>
      <w:r w:rsidR="00AB40BE" w:rsidRPr="00144055">
        <w:rPr>
          <w:rFonts w:ascii="Arial" w:hAnsi="Arial" w:cs="Arial"/>
        </w:rPr>
        <w:t xml:space="preserve"> </w:t>
      </w:r>
      <w:r w:rsidR="00D425D9" w:rsidRPr="00144055">
        <w:rPr>
          <w:rFonts w:ascii="Arial" w:hAnsi="Arial" w:cs="Arial"/>
        </w:rPr>
        <w:t>Children with</w:t>
      </w:r>
      <w:r w:rsidR="008D1393">
        <w:rPr>
          <w:rFonts w:ascii="Arial" w:hAnsi="Arial" w:cs="Arial"/>
        </w:rPr>
        <w:t xml:space="preserve"> severe social impairments</w:t>
      </w:r>
      <w:r w:rsidR="00D425D9" w:rsidRPr="00144055">
        <w:rPr>
          <w:rFonts w:ascii="Arial" w:hAnsi="Arial" w:cs="Arial"/>
        </w:rPr>
        <w:t xml:space="preserve"> </w:t>
      </w:r>
      <w:r w:rsidR="008D1393">
        <w:rPr>
          <w:rFonts w:ascii="Arial" w:hAnsi="Arial" w:cs="Arial"/>
        </w:rPr>
        <w:t xml:space="preserve">(SRS-2 </w:t>
      </w:r>
      <w:r w:rsidR="00D425D9" w:rsidRPr="00144055">
        <w:rPr>
          <w:rFonts w:ascii="Arial" w:hAnsi="Arial" w:cs="Arial"/>
        </w:rPr>
        <w:t>total</w:t>
      </w:r>
      <w:r w:rsidR="008D1393">
        <w:rPr>
          <w:rFonts w:ascii="Arial" w:hAnsi="Arial" w:cs="Arial"/>
        </w:rPr>
        <w:t>)</w:t>
      </w:r>
      <w:r w:rsidR="00D425D9" w:rsidRPr="00144055">
        <w:rPr>
          <w:rFonts w:ascii="Arial" w:hAnsi="Arial" w:cs="Arial"/>
        </w:rPr>
        <w:t xml:space="preserve"> had lower baseline PAI</w:t>
      </w:r>
      <w:r w:rsidR="00734602" w:rsidRPr="00144055">
        <w:rPr>
          <w:rFonts w:ascii="Arial" w:hAnsi="Arial" w:cs="Arial"/>
        </w:rPr>
        <w:t xml:space="preserve"> scores</w:t>
      </w:r>
      <w:r w:rsidR="008D1393">
        <w:rPr>
          <w:rFonts w:ascii="Arial" w:hAnsi="Arial" w:cs="Arial"/>
        </w:rPr>
        <w:t xml:space="preserve"> </w:t>
      </w:r>
      <w:r w:rsidR="00463BD3">
        <w:rPr>
          <w:rFonts w:ascii="Arial" w:hAnsi="Arial" w:cs="Arial"/>
        </w:rPr>
        <w:t>than</w:t>
      </w:r>
      <w:r w:rsidR="008D1393">
        <w:rPr>
          <w:rFonts w:ascii="Arial" w:hAnsi="Arial" w:cs="Arial"/>
        </w:rPr>
        <w:t xml:space="preserve"> children with none to moderate social impairments</w:t>
      </w:r>
      <w:r w:rsidR="00D425D9" w:rsidRPr="00144055">
        <w:rPr>
          <w:rFonts w:ascii="Arial" w:hAnsi="Arial" w:cs="Arial"/>
        </w:rPr>
        <w:t xml:space="preserve">, </w:t>
      </w:r>
      <w:proofErr w:type="gramStart"/>
      <w:r w:rsidR="00D425D9" w:rsidRPr="00144055">
        <w:rPr>
          <w:rFonts w:ascii="Arial" w:hAnsi="Arial" w:cs="Arial"/>
          <w:i/>
          <w:iCs/>
        </w:rPr>
        <w:t>t</w:t>
      </w:r>
      <w:r w:rsidR="00D425D9" w:rsidRPr="00144055">
        <w:rPr>
          <w:rFonts w:ascii="Arial" w:hAnsi="Arial" w:cs="Arial"/>
        </w:rPr>
        <w:t>(</w:t>
      </w:r>
      <w:proofErr w:type="gramEnd"/>
      <w:r w:rsidR="008D1393">
        <w:rPr>
          <w:rFonts w:ascii="Arial" w:hAnsi="Arial" w:cs="Arial"/>
        </w:rPr>
        <w:t>61</w:t>
      </w:r>
      <w:r w:rsidR="00D425D9" w:rsidRPr="00144055">
        <w:rPr>
          <w:rFonts w:ascii="Arial" w:hAnsi="Arial" w:cs="Arial"/>
        </w:rPr>
        <w:t xml:space="preserve">) = </w:t>
      </w:r>
      <w:r w:rsidR="008D1393">
        <w:rPr>
          <w:rFonts w:ascii="Arial" w:hAnsi="Arial" w:cs="Arial"/>
        </w:rPr>
        <w:t>2.30</w:t>
      </w:r>
      <w:r w:rsidR="00D425D9" w:rsidRPr="00144055">
        <w:rPr>
          <w:rFonts w:ascii="Arial" w:hAnsi="Arial" w:cs="Arial"/>
        </w:rPr>
        <w:t xml:space="preserve">, </w:t>
      </w:r>
      <w:r w:rsidR="00D425D9" w:rsidRPr="00144055">
        <w:rPr>
          <w:rFonts w:ascii="Arial" w:hAnsi="Arial" w:cs="Arial"/>
          <w:i/>
          <w:iCs/>
        </w:rPr>
        <w:t>p</w:t>
      </w:r>
      <w:r w:rsidR="00D425D9" w:rsidRPr="00144055">
        <w:rPr>
          <w:rFonts w:ascii="Arial" w:hAnsi="Arial" w:cs="Arial"/>
        </w:rPr>
        <w:t xml:space="preserve"> </w:t>
      </w:r>
      <w:r w:rsidR="008D1393">
        <w:rPr>
          <w:rFonts w:ascii="Arial" w:hAnsi="Arial" w:cs="Arial"/>
        </w:rPr>
        <w:t xml:space="preserve">= </w:t>
      </w:r>
      <w:r w:rsidR="00BD051E">
        <w:rPr>
          <w:rFonts w:ascii="Arial" w:hAnsi="Arial" w:cs="Arial"/>
        </w:rPr>
        <w:t>.</w:t>
      </w:r>
      <w:r w:rsidR="00D425D9" w:rsidRPr="00144055">
        <w:rPr>
          <w:rFonts w:ascii="Arial" w:hAnsi="Arial" w:cs="Arial"/>
        </w:rPr>
        <w:t>0</w:t>
      </w:r>
      <w:r w:rsidR="008D1393">
        <w:rPr>
          <w:rFonts w:ascii="Arial" w:hAnsi="Arial" w:cs="Arial"/>
        </w:rPr>
        <w:t>3</w:t>
      </w:r>
      <w:r w:rsidR="00734602" w:rsidRPr="00144055">
        <w:rPr>
          <w:rFonts w:ascii="Arial" w:hAnsi="Arial" w:cs="Arial"/>
        </w:rPr>
        <w:t>.</w:t>
      </w:r>
      <w:r w:rsidR="00016C2F" w:rsidRPr="00144055">
        <w:rPr>
          <w:rFonts w:ascii="Arial" w:hAnsi="Arial" w:cs="Arial"/>
        </w:rPr>
        <w:t xml:space="preserve"> </w:t>
      </w:r>
      <w:r w:rsidR="001B19C1">
        <w:rPr>
          <w:rFonts w:ascii="Arial" w:hAnsi="Arial" w:cs="Arial"/>
        </w:rPr>
        <w:t xml:space="preserve">Similar patterns were seen for the SRS-2 social communication subscale. </w:t>
      </w:r>
      <w:r w:rsidR="00016C2F" w:rsidRPr="00144055">
        <w:rPr>
          <w:rFonts w:ascii="Arial" w:hAnsi="Arial" w:cs="Arial"/>
        </w:rPr>
        <w:t>Children with clinically significan</w:t>
      </w:r>
      <w:r w:rsidR="00610B8D" w:rsidRPr="00144055">
        <w:rPr>
          <w:rFonts w:ascii="Arial" w:hAnsi="Arial" w:cs="Arial"/>
        </w:rPr>
        <w:t>t</w:t>
      </w:r>
      <w:r w:rsidR="00016C2F" w:rsidRPr="00144055">
        <w:rPr>
          <w:rFonts w:ascii="Arial" w:hAnsi="Arial" w:cs="Arial"/>
        </w:rPr>
        <w:t xml:space="preserve"> </w:t>
      </w:r>
      <w:r w:rsidR="00610B8D" w:rsidRPr="00144055">
        <w:rPr>
          <w:rFonts w:ascii="Arial" w:hAnsi="Arial" w:cs="Arial"/>
        </w:rPr>
        <w:t>BASC-3</w:t>
      </w:r>
      <w:r w:rsidR="00016C2F" w:rsidRPr="00144055">
        <w:rPr>
          <w:rFonts w:ascii="Arial" w:hAnsi="Arial" w:cs="Arial"/>
        </w:rPr>
        <w:t xml:space="preserve"> externalizing problems had lower baseline PAI </w:t>
      </w:r>
      <w:r w:rsidR="00734602" w:rsidRPr="00144055">
        <w:rPr>
          <w:rFonts w:ascii="Arial" w:hAnsi="Arial" w:cs="Arial"/>
        </w:rPr>
        <w:t>scores</w:t>
      </w:r>
      <w:r w:rsidR="00016C2F" w:rsidRPr="00144055">
        <w:rPr>
          <w:rFonts w:ascii="Arial" w:hAnsi="Arial" w:cs="Arial"/>
        </w:rPr>
        <w:t xml:space="preserve">, </w:t>
      </w:r>
      <w:proofErr w:type="gramStart"/>
      <w:r w:rsidR="00016C2F" w:rsidRPr="00144055">
        <w:rPr>
          <w:rFonts w:ascii="Arial" w:hAnsi="Arial" w:cs="Arial"/>
          <w:i/>
          <w:iCs/>
        </w:rPr>
        <w:t>t</w:t>
      </w:r>
      <w:r w:rsidR="00016C2F" w:rsidRPr="00144055">
        <w:rPr>
          <w:rFonts w:ascii="Arial" w:hAnsi="Arial" w:cs="Arial"/>
        </w:rPr>
        <w:t>(</w:t>
      </w:r>
      <w:proofErr w:type="gramEnd"/>
      <w:r w:rsidR="00016C2F" w:rsidRPr="00144055">
        <w:rPr>
          <w:rFonts w:ascii="Arial" w:hAnsi="Arial" w:cs="Arial"/>
        </w:rPr>
        <w:t xml:space="preserve">61) = 2.36, </w:t>
      </w:r>
      <w:r w:rsidR="00016C2F" w:rsidRPr="00144055">
        <w:rPr>
          <w:rFonts w:ascii="Arial" w:hAnsi="Arial" w:cs="Arial"/>
          <w:i/>
          <w:iCs/>
        </w:rPr>
        <w:t>p</w:t>
      </w:r>
      <w:r w:rsidR="00016C2F" w:rsidRPr="00144055">
        <w:rPr>
          <w:rFonts w:ascii="Arial" w:hAnsi="Arial" w:cs="Arial"/>
        </w:rPr>
        <w:t xml:space="preserve"> = .02</w:t>
      </w:r>
      <w:r w:rsidR="00BD051E">
        <w:rPr>
          <w:rFonts w:ascii="Arial" w:hAnsi="Arial" w:cs="Arial"/>
        </w:rPr>
        <w:t>, whereas c</w:t>
      </w:r>
      <w:r w:rsidR="00016C2F" w:rsidRPr="00144055">
        <w:rPr>
          <w:rFonts w:ascii="Arial" w:hAnsi="Arial" w:cs="Arial"/>
        </w:rPr>
        <w:t xml:space="preserve">hildren with </w:t>
      </w:r>
      <w:r w:rsidR="00463BD3">
        <w:rPr>
          <w:rFonts w:ascii="Arial" w:hAnsi="Arial" w:cs="Arial"/>
        </w:rPr>
        <w:t xml:space="preserve">clinically significant </w:t>
      </w:r>
      <w:r w:rsidR="00EF0647" w:rsidRPr="00144055">
        <w:rPr>
          <w:rFonts w:ascii="Arial" w:hAnsi="Arial" w:cs="Arial"/>
        </w:rPr>
        <w:t xml:space="preserve">academic </w:t>
      </w:r>
      <w:r w:rsidR="008D1393">
        <w:rPr>
          <w:rFonts w:ascii="Arial" w:hAnsi="Arial" w:cs="Arial"/>
        </w:rPr>
        <w:t>difficulties</w:t>
      </w:r>
      <w:r w:rsidR="00016C2F" w:rsidRPr="00144055">
        <w:rPr>
          <w:rFonts w:ascii="Arial" w:hAnsi="Arial" w:cs="Arial"/>
        </w:rPr>
        <w:t xml:space="preserve"> had higher baseline PAI</w:t>
      </w:r>
      <w:r w:rsidR="00734602" w:rsidRPr="00144055">
        <w:rPr>
          <w:rFonts w:ascii="Arial" w:hAnsi="Arial" w:cs="Arial"/>
        </w:rPr>
        <w:t xml:space="preserve"> scores</w:t>
      </w:r>
      <w:r w:rsidR="00016C2F" w:rsidRPr="00144055">
        <w:rPr>
          <w:rFonts w:ascii="Arial" w:hAnsi="Arial" w:cs="Arial"/>
        </w:rPr>
        <w:t xml:space="preserve">, </w:t>
      </w:r>
      <w:r w:rsidR="00016C2F" w:rsidRPr="00144055">
        <w:rPr>
          <w:rFonts w:ascii="Arial" w:hAnsi="Arial" w:cs="Arial"/>
          <w:i/>
          <w:iCs/>
        </w:rPr>
        <w:t>t</w:t>
      </w:r>
      <w:r w:rsidR="00016C2F" w:rsidRPr="00144055">
        <w:rPr>
          <w:rFonts w:ascii="Arial" w:hAnsi="Arial" w:cs="Arial"/>
        </w:rPr>
        <w:t xml:space="preserve">(61) = </w:t>
      </w:r>
      <w:r w:rsidR="008D1393">
        <w:rPr>
          <w:rFonts w:ascii="Arial" w:hAnsi="Arial" w:cs="Arial"/>
        </w:rPr>
        <w:t>2</w:t>
      </w:r>
      <w:r w:rsidR="00016C2F" w:rsidRPr="00144055">
        <w:rPr>
          <w:rFonts w:ascii="Arial" w:hAnsi="Arial" w:cs="Arial"/>
        </w:rPr>
        <w:t>.5</w:t>
      </w:r>
      <w:r w:rsidR="00EF0647" w:rsidRPr="00144055">
        <w:rPr>
          <w:rFonts w:ascii="Arial" w:hAnsi="Arial" w:cs="Arial"/>
        </w:rPr>
        <w:t>3</w:t>
      </w:r>
      <w:r w:rsidR="00016C2F" w:rsidRPr="00144055">
        <w:rPr>
          <w:rFonts w:ascii="Arial" w:hAnsi="Arial" w:cs="Arial"/>
        </w:rPr>
        <w:t xml:space="preserve">, </w:t>
      </w:r>
      <w:r w:rsidR="00016C2F" w:rsidRPr="008D1393">
        <w:rPr>
          <w:rFonts w:ascii="Arial" w:hAnsi="Arial" w:cs="Arial"/>
          <w:i/>
          <w:iCs/>
        </w:rPr>
        <w:t>p</w:t>
      </w:r>
      <w:r w:rsidR="00016C2F" w:rsidRPr="00144055">
        <w:rPr>
          <w:rFonts w:ascii="Arial" w:hAnsi="Arial" w:cs="Arial"/>
        </w:rPr>
        <w:t xml:space="preserve"> = .0</w:t>
      </w:r>
      <w:r w:rsidR="00EF0647" w:rsidRPr="00144055">
        <w:rPr>
          <w:rFonts w:ascii="Arial" w:hAnsi="Arial" w:cs="Arial"/>
        </w:rPr>
        <w:t>1</w:t>
      </w:r>
      <w:r w:rsidR="00060B90" w:rsidRPr="00144055">
        <w:rPr>
          <w:rFonts w:ascii="Arial" w:hAnsi="Arial" w:cs="Arial"/>
        </w:rPr>
        <w:t>.</w:t>
      </w:r>
      <w:r w:rsidR="00773E5A" w:rsidRPr="00144055">
        <w:rPr>
          <w:rFonts w:ascii="Arial" w:hAnsi="Arial" w:cs="Arial"/>
        </w:rPr>
        <w:t xml:space="preserve"> </w:t>
      </w:r>
    </w:p>
    <w:p w14:paraId="31844933" w14:textId="1B75953F" w:rsidR="007B0443" w:rsidRDefault="007B0443">
      <w:pPr>
        <w:rPr>
          <w:rFonts w:ascii="Arial" w:hAnsi="Arial" w:cs="Arial"/>
        </w:rPr>
      </w:pPr>
      <w:r w:rsidRPr="00144055">
        <w:rPr>
          <w:rFonts w:ascii="Arial" w:hAnsi="Arial" w:cs="Arial"/>
          <w:b/>
          <w:bCs/>
        </w:rPr>
        <w:t>Discussion/Conclusion:</w:t>
      </w:r>
      <w:r w:rsidR="00C24E4A" w:rsidRPr="00144055">
        <w:rPr>
          <w:rFonts w:ascii="Arial" w:hAnsi="Arial" w:cs="Arial"/>
          <w:b/>
          <w:bCs/>
        </w:rPr>
        <w:t xml:space="preserve"> </w:t>
      </w:r>
      <w:bookmarkStart w:id="0" w:name="_Hlk64028243"/>
      <w:r w:rsidR="005A6C9F" w:rsidRPr="009E5EB8">
        <w:rPr>
          <w:rFonts w:ascii="Arial" w:hAnsi="Arial" w:cs="Arial"/>
        </w:rPr>
        <w:t xml:space="preserve">Children with lower cognitive abilities and </w:t>
      </w:r>
      <w:r w:rsidR="00B33D28">
        <w:rPr>
          <w:rFonts w:ascii="Arial" w:hAnsi="Arial" w:cs="Arial"/>
        </w:rPr>
        <w:t>fewer</w:t>
      </w:r>
      <w:r w:rsidR="005A6C9F" w:rsidRPr="009E5EB8">
        <w:rPr>
          <w:rFonts w:ascii="Arial" w:hAnsi="Arial" w:cs="Arial"/>
        </w:rPr>
        <w:t xml:space="preserve"> clinical symptoms </w:t>
      </w:r>
      <w:r w:rsidR="005B660F">
        <w:rPr>
          <w:rFonts w:ascii="Arial" w:hAnsi="Arial" w:cs="Arial"/>
        </w:rPr>
        <w:t>experienced</w:t>
      </w:r>
      <w:r w:rsidR="005B660F" w:rsidRPr="009E5EB8">
        <w:rPr>
          <w:rFonts w:ascii="Arial" w:hAnsi="Arial" w:cs="Arial"/>
        </w:rPr>
        <w:t xml:space="preserve"> </w:t>
      </w:r>
      <w:r w:rsidR="009E5EB8" w:rsidRPr="009E5EB8">
        <w:rPr>
          <w:rFonts w:ascii="Arial" w:hAnsi="Arial" w:cs="Arial"/>
        </w:rPr>
        <w:t>more positive parent-child relationship quality</w:t>
      </w:r>
      <w:r w:rsidR="00C24E4A" w:rsidRPr="009E5EB8">
        <w:rPr>
          <w:rFonts w:ascii="Arial" w:hAnsi="Arial" w:cs="Arial"/>
        </w:rPr>
        <w:t>.</w:t>
      </w:r>
      <w:r w:rsidR="00C24E4A" w:rsidRPr="00144055">
        <w:rPr>
          <w:rFonts w:ascii="Arial" w:hAnsi="Arial" w:cs="Arial"/>
        </w:rPr>
        <w:t xml:space="preserve"> Future research </w:t>
      </w:r>
      <w:r w:rsidR="009E5EB8">
        <w:rPr>
          <w:rFonts w:ascii="Arial" w:hAnsi="Arial" w:cs="Arial"/>
        </w:rPr>
        <w:t>will</w:t>
      </w:r>
      <w:r w:rsidR="00C24E4A" w:rsidRPr="00144055">
        <w:rPr>
          <w:rFonts w:ascii="Arial" w:hAnsi="Arial" w:cs="Arial"/>
        </w:rPr>
        <w:t xml:space="preserve"> </w:t>
      </w:r>
      <w:r w:rsidR="009E5EB8">
        <w:rPr>
          <w:rFonts w:ascii="Arial" w:hAnsi="Arial" w:cs="Arial"/>
        </w:rPr>
        <w:t>explore</w:t>
      </w:r>
      <w:r w:rsidR="00C24E4A" w:rsidRPr="00144055">
        <w:rPr>
          <w:rFonts w:ascii="Arial" w:hAnsi="Arial" w:cs="Arial"/>
        </w:rPr>
        <w:t xml:space="preserve"> interaction</w:t>
      </w:r>
      <w:r w:rsidR="009E5EB8">
        <w:rPr>
          <w:rFonts w:ascii="Arial" w:hAnsi="Arial" w:cs="Arial"/>
        </w:rPr>
        <w:t xml:space="preserve">s </w:t>
      </w:r>
      <w:r w:rsidR="00C24E4A" w:rsidRPr="00144055">
        <w:rPr>
          <w:rFonts w:ascii="Arial" w:hAnsi="Arial" w:cs="Arial"/>
        </w:rPr>
        <w:t xml:space="preserve">between </w:t>
      </w:r>
      <w:r w:rsidR="00444553">
        <w:rPr>
          <w:rFonts w:ascii="Arial" w:hAnsi="Arial" w:cs="Arial"/>
        </w:rPr>
        <w:t>cognitive</w:t>
      </w:r>
      <w:r w:rsidR="00C24E4A" w:rsidRPr="00144055">
        <w:rPr>
          <w:rFonts w:ascii="Arial" w:hAnsi="Arial" w:cs="Arial"/>
        </w:rPr>
        <w:t xml:space="preserve"> factors (e.g., IQ) and clinical symptoms (e.g., externalizing problems), and </w:t>
      </w:r>
      <w:r w:rsidR="0015341E">
        <w:rPr>
          <w:rFonts w:ascii="Arial" w:hAnsi="Arial" w:cs="Arial"/>
        </w:rPr>
        <w:t xml:space="preserve">their links with </w:t>
      </w:r>
      <w:r w:rsidR="00C24E4A" w:rsidRPr="00144055">
        <w:rPr>
          <w:rFonts w:ascii="Arial" w:hAnsi="Arial" w:cs="Arial"/>
        </w:rPr>
        <w:t>parent-child relationship quality in this population.</w:t>
      </w:r>
    </w:p>
    <w:bookmarkEnd w:id="0"/>
    <w:p w14:paraId="6D2A62F2" w14:textId="6013D313" w:rsidR="00E64B7C" w:rsidRPr="00444553" w:rsidRDefault="00E64B7C">
      <w:pPr>
        <w:rPr>
          <w:rFonts w:ascii="Arial" w:hAnsi="Arial" w:cs="Arial"/>
          <w:b/>
          <w:bCs/>
        </w:rPr>
      </w:pPr>
      <w:r w:rsidRPr="00444553">
        <w:rPr>
          <w:rFonts w:ascii="Arial" w:hAnsi="Arial" w:cs="Arial"/>
          <w:b/>
          <w:bCs/>
        </w:rPr>
        <w:lastRenderedPageBreak/>
        <w:t>Correspondence:</w:t>
      </w:r>
    </w:p>
    <w:p w14:paraId="73956D72" w14:textId="44C837FA" w:rsidR="00E64B7C" w:rsidRPr="005A6C9F" w:rsidRDefault="005A6C9F" w:rsidP="005A6C9F">
      <w:pPr>
        <w:spacing w:after="0"/>
        <w:rPr>
          <w:rFonts w:ascii="Arial" w:hAnsi="Arial" w:cs="Arial"/>
          <w:b/>
          <w:bCs/>
        </w:rPr>
      </w:pPr>
      <w:r w:rsidRPr="005A6C9F">
        <w:rPr>
          <w:rFonts w:ascii="Arial" w:hAnsi="Arial" w:cs="Arial"/>
          <w:b/>
          <w:bCs/>
        </w:rPr>
        <w:t>Nisha Vashi, MSc.</w:t>
      </w:r>
    </w:p>
    <w:p w14:paraId="5018387A" w14:textId="3F5739FE" w:rsidR="005A6C9F" w:rsidRPr="005A6C9F" w:rsidRDefault="005A6C9F" w:rsidP="005A6C9F">
      <w:pPr>
        <w:spacing w:after="0"/>
        <w:rPr>
          <w:rFonts w:ascii="Arial" w:hAnsi="Arial" w:cs="Arial"/>
          <w:b/>
          <w:bCs/>
        </w:rPr>
      </w:pPr>
      <w:r w:rsidRPr="005A6C9F">
        <w:rPr>
          <w:rFonts w:ascii="Arial" w:hAnsi="Arial" w:cs="Arial"/>
          <w:b/>
          <w:bCs/>
        </w:rPr>
        <w:t>York University</w:t>
      </w:r>
    </w:p>
    <w:p w14:paraId="1058A9C1" w14:textId="1F891890" w:rsidR="005A6C9F" w:rsidRPr="005A6C9F" w:rsidRDefault="005A6C9F" w:rsidP="005A6C9F">
      <w:pPr>
        <w:spacing w:after="0"/>
        <w:rPr>
          <w:rFonts w:ascii="Arial" w:hAnsi="Arial" w:cs="Arial"/>
          <w:b/>
          <w:bCs/>
        </w:rPr>
      </w:pPr>
      <w:r w:rsidRPr="005A6C9F">
        <w:rPr>
          <w:rFonts w:ascii="Arial" w:hAnsi="Arial" w:cs="Arial"/>
          <w:b/>
          <w:bCs/>
        </w:rPr>
        <w:t>4700 Keele St.,</w:t>
      </w:r>
    </w:p>
    <w:p w14:paraId="69800DA6" w14:textId="20629895" w:rsidR="005A6C9F" w:rsidRPr="005A6C9F" w:rsidRDefault="005A6C9F" w:rsidP="005A6C9F">
      <w:pPr>
        <w:spacing w:after="0"/>
        <w:rPr>
          <w:rFonts w:ascii="Arial" w:hAnsi="Arial" w:cs="Arial"/>
          <w:b/>
          <w:bCs/>
        </w:rPr>
      </w:pPr>
      <w:r w:rsidRPr="005A6C9F">
        <w:rPr>
          <w:rFonts w:ascii="Arial" w:hAnsi="Arial" w:cs="Arial"/>
          <w:b/>
          <w:bCs/>
        </w:rPr>
        <w:t>Toronto, ON, M3J 1P3</w:t>
      </w:r>
    </w:p>
    <w:p w14:paraId="018445FA" w14:textId="145345C0" w:rsidR="005A6C9F" w:rsidRDefault="005A6C9F" w:rsidP="005A6C9F">
      <w:pPr>
        <w:spacing w:after="0"/>
        <w:rPr>
          <w:rFonts w:ascii="Arial" w:hAnsi="Arial" w:cs="Arial"/>
          <w:b/>
          <w:bCs/>
        </w:rPr>
      </w:pPr>
      <w:r w:rsidRPr="005A6C9F">
        <w:rPr>
          <w:rFonts w:ascii="Arial" w:hAnsi="Arial" w:cs="Arial"/>
          <w:b/>
          <w:bCs/>
        </w:rPr>
        <w:t xml:space="preserve">nbvashi@yorku.ca </w:t>
      </w:r>
    </w:p>
    <w:p w14:paraId="59A79BE8" w14:textId="0E15063A" w:rsidR="00BA7B68" w:rsidRDefault="00BA7B68" w:rsidP="005A6C9F">
      <w:pPr>
        <w:spacing w:after="0"/>
        <w:rPr>
          <w:rFonts w:ascii="Arial" w:hAnsi="Arial" w:cs="Arial"/>
          <w:b/>
          <w:bCs/>
        </w:rPr>
      </w:pPr>
    </w:p>
    <w:p w14:paraId="579C849C" w14:textId="393C6A52" w:rsidR="00BA7B68" w:rsidRDefault="00BA7B68" w:rsidP="005A6C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Jonathan Weiss, Ph.D., C. Psych</w:t>
      </w:r>
    </w:p>
    <w:p w14:paraId="5DC7A5C7" w14:textId="434BC58F" w:rsidR="00BA7B68" w:rsidRDefault="00BA7B68" w:rsidP="005A6C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York University</w:t>
      </w:r>
    </w:p>
    <w:p w14:paraId="4CE6E17B" w14:textId="227093AF" w:rsidR="00BA7B68" w:rsidRDefault="00BA7B68" w:rsidP="005A6C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4700 Keele St.,</w:t>
      </w:r>
    </w:p>
    <w:p w14:paraId="53DE6CC7" w14:textId="36374483" w:rsidR="00BA7B68" w:rsidRDefault="00BA7B68" w:rsidP="005A6C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Toronto, ON, M3J 1P3</w:t>
      </w:r>
    </w:p>
    <w:p w14:paraId="014C1FB3" w14:textId="60894C45" w:rsidR="00BA7B68" w:rsidRDefault="00BA7B68" w:rsidP="005A6C9F">
      <w:pPr>
        <w:spacing w:after="0"/>
        <w:rPr>
          <w:rFonts w:ascii="Arial" w:hAnsi="Arial" w:cs="Arial"/>
          <w:b/>
          <w:bCs/>
        </w:rPr>
      </w:pPr>
      <w:hyperlink r:id="rId7" w:history="1">
        <w:r w:rsidRPr="00180DCE">
          <w:rPr>
            <w:rStyle w:val="Hyperlink"/>
            <w:rFonts w:ascii="Arial" w:hAnsi="Arial" w:cs="Arial"/>
            <w:b/>
            <w:bCs/>
          </w:rPr>
          <w:t>jonweiss@yorku.ca</w:t>
        </w:r>
      </w:hyperlink>
      <w:r>
        <w:rPr>
          <w:rFonts w:ascii="Arial" w:hAnsi="Arial" w:cs="Arial"/>
          <w:b/>
          <w:bCs/>
        </w:rPr>
        <w:t xml:space="preserve"> </w:t>
      </w:r>
    </w:p>
    <w:p w14:paraId="17CFA366" w14:textId="2C9B41A5" w:rsidR="00BA7B68" w:rsidRDefault="00BA7B68" w:rsidP="005A6C9F">
      <w:pPr>
        <w:spacing w:after="0"/>
        <w:rPr>
          <w:rFonts w:ascii="Arial" w:hAnsi="Arial" w:cs="Arial"/>
          <w:b/>
          <w:bCs/>
        </w:rPr>
      </w:pPr>
    </w:p>
    <w:p w14:paraId="5B322B02" w14:textId="6AA4DA10" w:rsidR="00BA7B68" w:rsidRDefault="00BA7B68" w:rsidP="005A6C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Yvonne Bohr, Ph.D., C. Psych</w:t>
      </w:r>
    </w:p>
    <w:p w14:paraId="6AA47BC3" w14:textId="0414D634" w:rsidR="00BA7B68" w:rsidRDefault="00BA7B68" w:rsidP="005A6C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York University</w:t>
      </w:r>
    </w:p>
    <w:p w14:paraId="2E6A3EB1" w14:textId="0575D3C9" w:rsidR="00BA7B68" w:rsidRDefault="00BA7B68" w:rsidP="005A6C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4700 Keele St.,</w:t>
      </w:r>
    </w:p>
    <w:p w14:paraId="144A77B3" w14:textId="211F1580" w:rsidR="00BA7B68" w:rsidRDefault="00BA7B68" w:rsidP="005A6C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Toronto, ON, M3J 1P3</w:t>
      </w:r>
    </w:p>
    <w:p w14:paraId="408890C3" w14:textId="0D83E93F" w:rsidR="00BA7B68" w:rsidRDefault="00BA7B68" w:rsidP="005A6C9F">
      <w:pPr>
        <w:spacing w:after="0"/>
        <w:rPr>
          <w:rFonts w:ascii="Arial" w:hAnsi="Arial" w:cs="Arial"/>
          <w:b/>
          <w:bCs/>
        </w:rPr>
      </w:pPr>
      <w:hyperlink r:id="rId8" w:history="1">
        <w:r w:rsidRPr="00180DCE">
          <w:rPr>
            <w:rStyle w:val="Hyperlink"/>
            <w:rFonts w:ascii="Arial" w:hAnsi="Arial" w:cs="Arial"/>
            <w:b/>
            <w:bCs/>
          </w:rPr>
          <w:t>bohry@yorku.ca</w:t>
        </w:r>
      </w:hyperlink>
      <w:r>
        <w:rPr>
          <w:rFonts w:ascii="Arial" w:hAnsi="Arial" w:cs="Arial"/>
          <w:b/>
          <w:bCs/>
        </w:rPr>
        <w:t xml:space="preserve"> </w:t>
      </w:r>
    </w:p>
    <w:p w14:paraId="338B3883" w14:textId="7F03D752" w:rsidR="000D0A40" w:rsidRDefault="000D0A40" w:rsidP="000D0A40">
      <w:pPr>
        <w:spacing w:after="0"/>
        <w:jc w:val="center"/>
        <w:rPr>
          <w:rFonts w:ascii="Arial" w:hAnsi="Arial" w:cs="Arial"/>
          <w:b/>
          <w:bCs/>
        </w:rPr>
      </w:pPr>
    </w:p>
    <w:p w14:paraId="5D4C8578" w14:textId="3FF6970D" w:rsidR="000D0A40" w:rsidRPr="000D0A40" w:rsidRDefault="000D0A40" w:rsidP="000D0A4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References</w:t>
      </w:r>
    </w:p>
    <w:p w14:paraId="4DBEB3BD" w14:textId="5DAA66B5" w:rsidR="000D0A40" w:rsidRDefault="000D0A40" w:rsidP="000D0A40">
      <w:pPr>
        <w:rPr>
          <w:rFonts w:ascii="Arial" w:hAnsi="Arial" w:cs="Arial"/>
        </w:rPr>
      </w:pPr>
      <w:r w:rsidRPr="000A7AF5">
        <w:rPr>
          <w:rFonts w:ascii="Arial" w:hAnsi="Arial" w:cs="Arial"/>
        </w:rPr>
        <w:t>Bengtson, V.L., &amp; Schrader, S.S. (1982). Parent-Child Relations. In D.J. Mangen &amp; W.</w:t>
      </w:r>
      <w:r w:rsidR="0008319B" w:rsidRPr="000A7AF5">
        <w:rPr>
          <w:rFonts w:ascii="Arial" w:hAnsi="Arial" w:cs="Arial"/>
        </w:rPr>
        <w:t>A. Peterson</w:t>
      </w:r>
      <w:r w:rsidRPr="000A7AF5">
        <w:rPr>
          <w:rFonts w:ascii="Arial" w:hAnsi="Arial" w:cs="Arial"/>
        </w:rPr>
        <w:t xml:space="preserve"> (Eds.). </w:t>
      </w:r>
      <w:r w:rsidRPr="000A7AF5">
        <w:rPr>
          <w:rFonts w:ascii="Arial" w:hAnsi="Arial" w:cs="Arial"/>
          <w:i/>
          <w:iCs/>
        </w:rPr>
        <w:t>Research Instruments in Social Gerontology: Social Roles and Social Participation</w:t>
      </w:r>
      <w:r w:rsidRPr="000A7AF5">
        <w:rPr>
          <w:rFonts w:ascii="Arial" w:hAnsi="Arial" w:cs="Arial"/>
        </w:rPr>
        <w:t xml:space="preserve"> (pp. 115–129). Minneapolis, MN: University of Minnesota Press.</w:t>
      </w:r>
    </w:p>
    <w:p w14:paraId="5A7E7C16" w14:textId="52FC1712" w:rsidR="000D0A40" w:rsidRDefault="000D0A40" w:rsidP="000D0A40">
      <w:pPr>
        <w:rPr>
          <w:rFonts w:ascii="Arial" w:hAnsi="Arial" w:cs="Arial"/>
        </w:rPr>
      </w:pPr>
      <w:r w:rsidRPr="000D0A40">
        <w:rPr>
          <w:rFonts w:ascii="Arial" w:hAnsi="Arial" w:cs="Arial"/>
        </w:rPr>
        <w:t>Branje, S.J., Hale, W.W., 3rd, Frijns, T., &amp; Meeus, W.H. (2010). Longitudinal associations between perceived parent-child relationship quality and depressive symptoms in adolescence. </w:t>
      </w:r>
      <w:r w:rsidRPr="000D0A40">
        <w:rPr>
          <w:rFonts w:ascii="Arial" w:hAnsi="Arial" w:cs="Arial"/>
          <w:i/>
          <w:iCs/>
        </w:rPr>
        <w:t xml:space="preserve">Journal of </w:t>
      </w:r>
      <w:r>
        <w:rPr>
          <w:rFonts w:ascii="Arial" w:hAnsi="Arial" w:cs="Arial"/>
          <w:i/>
          <w:iCs/>
        </w:rPr>
        <w:t>A</w:t>
      </w:r>
      <w:r w:rsidRPr="000D0A40">
        <w:rPr>
          <w:rFonts w:ascii="Arial" w:hAnsi="Arial" w:cs="Arial"/>
          <w:i/>
          <w:iCs/>
        </w:rPr>
        <w:t xml:space="preserve">bnormal </w:t>
      </w:r>
      <w:r>
        <w:rPr>
          <w:rFonts w:ascii="Arial" w:hAnsi="Arial" w:cs="Arial"/>
          <w:i/>
          <w:iCs/>
        </w:rPr>
        <w:t>C</w:t>
      </w:r>
      <w:r w:rsidRPr="000D0A40">
        <w:rPr>
          <w:rFonts w:ascii="Arial" w:hAnsi="Arial" w:cs="Arial"/>
          <w:i/>
          <w:iCs/>
        </w:rPr>
        <w:t xml:space="preserve">hild </w:t>
      </w:r>
      <w:r>
        <w:rPr>
          <w:rFonts w:ascii="Arial" w:hAnsi="Arial" w:cs="Arial"/>
          <w:i/>
          <w:iCs/>
        </w:rPr>
        <w:t>P</w:t>
      </w:r>
      <w:r w:rsidRPr="000D0A40">
        <w:rPr>
          <w:rFonts w:ascii="Arial" w:hAnsi="Arial" w:cs="Arial"/>
          <w:i/>
          <w:iCs/>
        </w:rPr>
        <w:t>sychology</w:t>
      </w:r>
      <w:r w:rsidRPr="000D0A40">
        <w:rPr>
          <w:rFonts w:ascii="Arial" w:hAnsi="Arial" w:cs="Arial"/>
        </w:rPr>
        <w:t>, </w:t>
      </w:r>
      <w:r w:rsidRPr="000D0A40">
        <w:rPr>
          <w:rFonts w:ascii="Arial" w:hAnsi="Arial" w:cs="Arial"/>
          <w:i/>
          <w:iCs/>
        </w:rPr>
        <w:t>38</w:t>
      </w:r>
      <w:r w:rsidRPr="000D0A40">
        <w:rPr>
          <w:rFonts w:ascii="Arial" w:hAnsi="Arial" w:cs="Arial"/>
        </w:rPr>
        <w:t xml:space="preserve">(6), 751–763. </w:t>
      </w:r>
      <w:r w:rsidR="008C5D51" w:rsidRPr="008C5D51">
        <w:rPr>
          <w:rFonts w:ascii="Arial" w:hAnsi="Arial" w:cs="Arial"/>
        </w:rPr>
        <w:t>https://doi.org/10.1007/s10802-010-9401-6</w:t>
      </w:r>
      <w:r w:rsidR="006015BC">
        <w:rPr>
          <w:rFonts w:ascii="Arial" w:hAnsi="Arial" w:cs="Arial"/>
        </w:rPr>
        <w:t>.</w:t>
      </w:r>
    </w:p>
    <w:p w14:paraId="1B1B079F" w14:textId="3B57E916" w:rsidR="008C5D51" w:rsidRPr="000A7AF5" w:rsidRDefault="008C5D51" w:rsidP="000D0A40">
      <w:pPr>
        <w:rPr>
          <w:rFonts w:ascii="Arial" w:hAnsi="Arial" w:cs="Arial"/>
        </w:rPr>
      </w:pPr>
      <w:r w:rsidRPr="008C5D51">
        <w:rPr>
          <w:rFonts w:ascii="Arial" w:hAnsi="Arial" w:cs="Arial"/>
        </w:rPr>
        <w:t>Constantino, J.N., &amp; Gruber, C.P. (2012). Social Responsiveness Scale – Second Edition (SRS</w:t>
      </w:r>
      <w:r w:rsidRPr="008C5D51">
        <w:rPr>
          <w:rFonts w:ascii="Cambria Math" w:hAnsi="Cambria Math" w:cs="Cambria Math"/>
        </w:rPr>
        <w:t>‐</w:t>
      </w:r>
      <w:r w:rsidRPr="008C5D51">
        <w:rPr>
          <w:rFonts w:ascii="Arial" w:hAnsi="Arial" w:cs="Arial"/>
        </w:rPr>
        <w:t>2). Torrance, CA: Western Psychological Services. </w:t>
      </w:r>
    </w:p>
    <w:p w14:paraId="280237D9" w14:textId="70797D70" w:rsidR="000D0A40" w:rsidRDefault="000D0A40" w:rsidP="000D0A40">
      <w:pPr>
        <w:rPr>
          <w:rFonts w:ascii="Arial" w:hAnsi="Arial" w:cs="Arial"/>
        </w:rPr>
      </w:pPr>
      <w:r w:rsidRPr="005C0126">
        <w:rPr>
          <w:rFonts w:ascii="Arial" w:hAnsi="Arial" w:cs="Arial"/>
        </w:rPr>
        <w:t>Dennis, M.L., Neece, C.L.</w:t>
      </w:r>
      <w:r w:rsidR="00102718">
        <w:rPr>
          <w:rFonts w:ascii="Arial" w:hAnsi="Arial" w:cs="Arial"/>
        </w:rPr>
        <w:t>,</w:t>
      </w:r>
      <w:r w:rsidRPr="005C0126">
        <w:rPr>
          <w:rFonts w:ascii="Arial" w:hAnsi="Arial" w:cs="Arial"/>
        </w:rPr>
        <w:t xml:space="preserve"> &amp; Fenning, R.M. </w:t>
      </w:r>
      <w:r>
        <w:rPr>
          <w:rFonts w:ascii="Arial" w:hAnsi="Arial" w:cs="Arial"/>
        </w:rPr>
        <w:t xml:space="preserve">(2018). </w:t>
      </w:r>
      <w:r w:rsidRPr="005C0126">
        <w:rPr>
          <w:rFonts w:ascii="Arial" w:hAnsi="Arial" w:cs="Arial"/>
        </w:rPr>
        <w:t>Investigating the Influence of Parenting Stress on Child Behavior Problems in Children with Developmental Delay: The Role of Parent-Child Relational Factors. </w:t>
      </w:r>
      <w:r w:rsidRPr="005C0126">
        <w:rPr>
          <w:rFonts w:ascii="Arial" w:hAnsi="Arial" w:cs="Arial"/>
          <w:i/>
          <w:iCs/>
        </w:rPr>
        <w:t>Adv</w:t>
      </w:r>
      <w:r>
        <w:rPr>
          <w:rFonts w:ascii="Arial" w:hAnsi="Arial" w:cs="Arial"/>
          <w:i/>
          <w:iCs/>
        </w:rPr>
        <w:t>ances in</w:t>
      </w:r>
      <w:r w:rsidRPr="005C0126">
        <w:rPr>
          <w:rFonts w:ascii="Arial" w:hAnsi="Arial" w:cs="Arial"/>
          <w:i/>
          <w:iCs/>
        </w:rPr>
        <w:t xml:space="preserve"> Neurodev</w:t>
      </w:r>
      <w:r>
        <w:rPr>
          <w:rFonts w:ascii="Arial" w:hAnsi="Arial" w:cs="Arial"/>
          <w:i/>
          <w:iCs/>
        </w:rPr>
        <w:t>elopmental</w:t>
      </w:r>
      <w:r w:rsidRPr="005C0126">
        <w:rPr>
          <w:rFonts w:ascii="Arial" w:hAnsi="Arial" w:cs="Arial"/>
          <w:i/>
          <w:iCs/>
        </w:rPr>
        <w:t xml:space="preserve"> Disord</w:t>
      </w:r>
      <w:r>
        <w:rPr>
          <w:rFonts w:ascii="Arial" w:hAnsi="Arial" w:cs="Arial"/>
          <w:i/>
          <w:iCs/>
        </w:rPr>
        <w:t>ers</w:t>
      </w:r>
      <w:r w:rsidRPr="005C0126">
        <w:rPr>
          <w:rFonts w:ascii="Arial" w:hAnsi="Arial" w:cs="Arial"/>
        </w:rPr>
        <w:t>, 2,</w:t>
      </w:r>
      <w:r w:rsidR="00102718">
        <w:rPr>
          <w:rFonts w:ascii="Arial" w:hAnsi="Arial" w:cs="Arial"/>
        </w:rPr>
        <w:t xml:space="preserve"> </w:t>
      </w:r>
      <w:r w:rsidRPr="005C0126">
        <w:rPr>
          <w:rFonts w:ascii="Arial" w:hAnsi="Arial" w:cs="Arial"/>
        </w:rPr>
        <w:t xml:space="preserve">129–141. </w:t>
      </w:r>
      <w:r w:rsidR="00927CF2" w:rsidRPr="005C0126">
        <w:rPr>
          <w:rFonts w:ascii="Arial" w:hAnsi="Arial" w:cs="Arial"/>
        </w:rPr>
        <w:t>https://doi.org/10.1007/s41252-017-0044-2</w:t>
      </w:r>
      <w:r w:rsidR="006015BC">
        <w:rPr>
          <w:rFonts w:ascii="Arial" w:hAnsi="Arial" w:cs="Arial"/>
        </w:rPr>
        <w:t>.</w:t>
      </w:r>
    </w:p>
    <w:p w14:paraId="61C23D80" w14:textId="7FCE33FC" w:rsidR="00927CF2" w:rsidRDefault="00927CF2" w:rsidP="000D0A40">
      <w:pPr>
        <w:rPr>
          <w:rFonts w:ascii="Arial" w:hAnsi="Arial" w:cs="Arial"/>
        </w:rPr>
      </w:pPr>
      <w:r w:rsidRPr="00927CF2">
        <w:rPr>
          <w:rFonts w:ascii="Arial" w:hAnsi="Arial" w:cs="Arial"/>
        </w:rPr>
        <w:t>Gioia</w:t>
      </w:r>
      <w:r>
        <w:rPr>
          <w:rFonts w:ascii="Arial" w:hAnsi="Arial" w:cs="Arial"/>
        </w:rPr>
        <w:t>,</w:t>
      </w:r>
      <w:r w:rsidRPr="00927CF2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.</w:t>
      </w:r>
      <w:r w:rsidRPr="00927CF2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927CF2">
        <w:rPr>
          <w:rFonts w:ascii="Arial" w:hAnsi="Arial" w:cs="Arial"/>
        </w:rPr>
        <w:t>, Isquith</w:t>
      </w:r>
      <w:r>
        <w:rPr>
          <w:rFonts w:ascii="Arial" w:hAnsi="Arial" w:cs="Arial"/>
        </w:rPr>
        <w:t>,</w:t>
      </w:r>
      <w:r w:rsidRPr="00927CF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.</w:t>
      </w:r>
      <w:r w:rsidRPr="00927CF2">
        <w:rPr>
          <w:rFonts w:ascii="Arial" w:hAnsi="Arial" w:cs="Arial"/>
        </w:rPr>
        <w:t>K</w:t>
      </w:r>
      <w:r>
        <w:rPr>
          <w:rFonts w:ascii="Arial" w:hAnsi="Arial" w:cs="Arial"/>
        </w:rPr>
        <w:t>.</w:t>
      </w:r>
      <w:r w:rsidRPr="00927CF2">
        <w:rPr>
          <w:rFonts w:ascii="Arial" w:hAnsi="Arial" w:cs="Arial"/>
        </w:rPr>
        <w:t>, Guy</w:t>
      </w:r>
      <w:r>
        <w:rPr>
          <w:rFonts w:ascii="Arial" w:hAnsi="Arial" w:cs="Arial"/>
        </w:rPr>
        <w:t>,</w:t>
      </w:r>
      <w:r w:rsidRPr="00927CF2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927CF2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927C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&amp;</w:t>
      </w:r>
      <w:r w:rsidRPr="00927CF2">
        <w:rPr>
          <w:rFonts w:ascii="Arial" w:hAnsi="Arial" w:cs="Arial"/>
        </w:rPr>
        <w:t xml:space="preserve"> Kenworthy</w:t>
      </w:r>
      <w:r>
        <w:rPr>
          <w:rFonts w:ascii="Arial" w:hAnsi="Arial" w:cs="Arial"/>
        </w:rPr>
        <w:t>,</w:t>
      </w:r>
      <w:r w:rsidRPr="00927CF2">
        <w:rPr>
          <w:rFonts w:ascii="Arial" w:hAnsi="Arial" w:cs="Arial"/>
        </w:rPr>
        <w:t xml:space="preserve"> L.</w:t>
      </w:r>
      <w:r>
        <w:rPr>
          <w:rFonts w:ascii="Arial" w:hAnsi="Arial" w:cs="Arial"/>
        </w:rPr>
        <w:t xml:space="preserve"> (2015).</w:t>
      </w:r>
      <w:r w:rsidRPr="00927CF2">
        <w:rPr>
          <w:rFonts w:ascii="Arial" w:hAnsi="Arial" w:cs="Arial"/>
        </w:rPr>
        <w:t> BRIEF</w:t>
      </w:r>
      <w:r w:rsidR="00102718">
        <w:rPr>
          <w:rFonts w:ascii="Arial" w:hAnsi="Arial" w:cs="Arial"/>
        </w:rPr>
        <w:t xml:space="preserve"> </w:t>
      </w:r>
      <w:r w:rsidRPr="00927CF2">
        <w:rPr>
          <w:rFonts w:ascii="Arial" w:hAnsi="Arial" w:cs="Arial"/>
        </w:rPr>
        <w:t>2: Behavior Rating Inventory of Executive Function. </w:t>
      </w:r>
      <w:r>
        <w:rPr>
          <w:rFonts w:ascii="Arial" w:hAnsi="Arial" w:cs="Arial"/>
        </w:rPr>
        <w:t xml:space="preserve">Lutz, FL: </w:t>
      </w:r>
      <w:r w:rsidRPr="00927CF2">
        <w:rPr>
          <w:rFonts w:ascii="Arial" w:hAnsi="Arial" w:cs="Arial"/>
        </w:rPr>
        <w:t>Second Psychological Assessment Resources</w:t>
      </w:r>
      <w:r>
        <w:rPr>
          <w:rFonts w:ascii="Arial" w:hAnsi="Arial" w:cs="Arial"/>
        </w:rPr>
        <w:t>.</w:t>
      </w:r>
    </w:p>
    <w:p w14:paraId="3E58EC7A" w14:textId="4B49B455" w:rsidR="00927CF2" w:rsidRDefault="00927CF2" w:rsidP="000D0A40">
      <w:pPr>
        <w:rPr>
          <w:rFonts w:ascii="Arial" w:hAnsi="Arial" w:cs="Arial"/>
        </w:rPr>
      </w:pPr>
      <w:r w:rsidRPr="00927CF2">
        <w:rPr>
          <w:rFonts w:ascii="Arial" w:hAnsi="Arial" w:cs="Arial"/>
        </w:rPr>
        <w:t>Reynolds, C.R.,</w:t>
      </w:r>
      <w:r w:rsidR="00102718">
        <w:rPr>
          <w:rFonts w:ascii="Arial" w:hAnsi="Arial" w:cs="Arial"/>
        </w:rPr>
        <w:t xml:space="preserve"> &amp;</w:t>
      </w:r>
      <w:r w:rsidRPr="00927CF2">
        <w:rPr>
          <w:rFonts w:ascii="Arial" w:hAnsi="Arial" w:cs="Arial"/>
        </w:rPr>
        <w:t xml:space="preserve"> Kamphaus, R.W. (2015). Behavior Assessment System for Children</w:t>
      </w:r>
      <w:r w:rsidR="00102718">
        <w:rPr>
          <w:rFonts w:ascii="Arial" w:hAnsi="Arial" w:cs="Arial"/>
        </w:rPr>
        <w:t xml:space="preserve"> </w:t>
      </w:r>
      <w:r w:rsidRPr="00927CF2">
        <w:rPr>
          <w:rFonts w:ascii="Arial" w:hAnsi="Arial" w:cs="Arial"/>
        </w:rPr>
        <w:t>–</w:t>
      </w:r>
      <w:r w:rsidR="00102718">
        <w:rPr>
          <w:rFonts w:ascii="Arial" w:hAnsi="Arial" w:cs="Arial"/>
        </w:rPr>
        <w:t xml:space="preserve"> </w:t>
      </w:r>
      <w:r w:rsidRPr="00927CF2">
        <w:rPr>
          <w:rFonts w:ascii="Arial" w:hAnsi="Arial" w:cs="Arial"/>
        </w:rPr>
        <w:t>Third Edition. Bloomington, MN: Pearson.</w:t>
      </w:r>
    </w:p>
    <w:p w14:paraId="536A4827" w14:textId="73C1B250" w:rsidR="006015BC" w:rsidRDefault="006015BC" w:rsidP="000D0A40">
      <w:pPr>
        <w:rPr>
          <w:rFonts w:ascii="Arial" w:hAnsi="Arial" w:cs="Arial"/>
        </w:rPr>
      </w:pPr>
      <w:r w:rsidRPr="006015BC">
        <w:rPr>
          <w:rFonts w:ascii="Arial" w:hAnsi="Arial" w:cs="Arial"/>
        </w:rPr>
        <w:t>Swanson</w:t>
      </w:r>
      <w:r>
        <w:rPr>
          <w:rFonts w:ascii="Arial" w:hAnsi="Arial" w:cs="Arial"/>
        </w:rPr>
        <w:t>,</w:t>
      </w:r>
      <w:r w:rsidRPr="006015BC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6015BC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6015BC">
        <w:rPr>
          <w:rFonts w:ascii="Arial" w:hAnsi="Arial" w:cs="Arial"/>
        </w:rPr>
        <w:t>, Kraemer</w:t>
      </w:r>
      <w:r>
        <w:rPr>
          <w:rFonts w:ascii="Arial" w:hAnsi="Arial" w:cs="Arial"/>
        </w:rPr>
        <w:t>,</w:t>
      </w:r>
      <w:r w:rsidRPr="006015BC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.</w:t>
      </w:r>
      <w:r w:rsidRPr="006015BC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6015BC">
        <w:rPr>
          <w:rFonts w:ascii="Arial" w:hAnsi="Arial" w:cs="Arial"/>
        </w:rPr>
        <w:t>, Hinshaw</w:t>
      </w:r>
      <w:r>
        <w:rPr>
          <w:rFonts w:ascii="Arial" w:hAnsi="Arial" w:cs="Arial"/>
        </w:rPr>
        <w:t>,</w:t>
      </w:r>
      <w:r w:rsidRPr="006015BC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6015BC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6015BC">
        <w:rPr>
          <w:rFonts w:ascii="Arial" w:hAnsi="Arial" w:cs="Arial"/>
        </w:rPr>
        <w:t>, Arnold</w:t>
      </w:r>
      <w:r>
        <w:rPr>
          <w:rFonts w:ascii="Arial" w:hAnsi="Arial" w:cs="Arial"/>
        </w:rPr>
        <w:t>,</w:t>
      </w:r>
      <w:r w:rsidRPr="006015BC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.</w:t>
      </w:r>
      <w:r w:rsidRPr="006015BC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6015BC">
        <w:rPr>
          <w:rFonts w:ascii="Arial" w:hAnsi="Arial" w:cs="Arial"/>
        </w:rPr>
        <w:t>, Conners</w:t>
      </w:r>
      <w:r>
        <w:rPr>
          <w:rFonts w:ascii="Arial" w:hAnsi="Arial" w:cs="Arial"/>
        </w:rPr>
        <w:t>,</w:t>
      </w:r>
      <w:r w:rsidRPr="006015BC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</w:t>
      </w:r>
      <w:r w:rsidRPr="006015BC">
        <w:rPr>
          <w:rFonts w:ascii="Arial" w:hAnsi="Arial" w:cs="Arial"/>
        </w:rPr>
        <w:t>K</w:t>
      </w:r>
      <w:r>
        <w:rPr>
          <w:rFonts w:ascii="Arial" w:hAnsi="Arial" w:cs="Arial"/>
        </w:rPr>
        <w:t>.</w:t>
      </w:r>
      <w:r w:rsidRPr="006015BC">
        <w:rPr>
          <w:rFonts w:ascii="Arial" w:hAnsi="Arial" w:cs="Arial"/>
        </w:rPr>
        <w:t>, Abikoff</w:t>
      </w:r>
      <w:r>
        <w:rPr>
          <w:rFonts w:ascii="Arial" w:hAnsi="Arial" w:cs="Arial"/>
        </w:rPr>
        <w:t>, H.B., Clevenger, W., Davies, M., Elliott, G.R., Greenhill, L.L., Hechtman, L., Hoza, B., Jensen, P.S., March, P.S., Newcorn, J.H., Owens, E.B., Pelham, W.E., Schiller, E., Severe, J.B., Simpson, S. et al</w:t>
      </w:r>
      <w:r w:rsidRPr="006015B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(2001).</w:t>
      </w:r>
      <w:r w:rsidRPr="006015BC">
        <w:rPr>
          <w:rFonts w:ascii="Arial" w:hAnsi="Arial" w:cs="Arial"/>
        </w:rPr>
        <w:t xml:space="preserve"> Clinical relevance of the primary findings of the MTA: success rates based on severity of ADHD and ODD symptoms at the end of treatment. </w:t>
      </w:r>
      <w:r w:rsidRPr="006015BC">
        <w:rPr>
          <w:rFonts w:ascii="Arial" w:hAnsi="Arial" w:cs="Arial"/>
          <w:i/>
          <w:iCs/>
        </w:rPr>
        <w:t xml:space="preserve">Journal of the American </w:t>
      </w:r>
      <w:r w:rsidRPr="006015BC">
        <w:rPr>
          <w:rFonts w:ascii="Arial" w:hAnsi="Arial" w:cs="Arial"/>
          <w:i/>
          <w:iCs/>
        </w:rPr>
        <w:lastRenderedPageBreak/>
        <w:t>Academy of Child and Adolescent Psychiatry</w:t>
      </w:r>
      <w:r>
        <w:rPr>
          <w:rFonts w:ascii="Arial" w:hAnsi="Arial" w:cs="Arial"/>
          <w:i/>
          <w:iCs/>
        </w:rPr>
        <w:t xml:space="preserve">, </w:t>
      </w:r>
      <w:r w:rsidRPr="006015BC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, </w:t>
      </w:r>
      <w:r w:rsidRPr="006015BC">
        <w:rPr>
          <w:rFonts w:ascii="Arial" w:hAnsi="Arial" w:cs="Arial"/>
        </w:rPr>
        <w:t>168–179. </w:t>
      </w:r>
      <w:r>
        <w:rPr>
          <w:rFonts w:ascii="Arial" w:hAnsi="Arial" w:cs="Arial"/>
        </w:rPr>
        <w:t>https://doi.org/</w:t>
      </w:r>
      <w:r w:rsidRPr="006015BC">
        <w:rPr>
          <w:rFonts w:ascii="Arial" w:hAnsi="Arial" w:cs="Arial"/>
        </w:rPr>
        <w:t>10.1097/00004583-200102000-00011</w:t>
      </w:r>
      <w:r>
        <w:rPr>
          <w:rFonts w:ascii="Arial" w:hAnsi="Arial" w:cs="Arial"/>
        </w:rPr>
        <w:t>.</w:t>
      </w:r>
    </w:p>
    <w:p w14:paraId="75039290" w14:textId="0F195B2A" w:rsidR="008C5D51" w:rsidRDefault="008C5D51" w:rsidP="008C5D51">
      <w:pPr>
        <w:rPr>
          <w:rFonts w:ascii="Arial" w:hAnsi="Arial" w:cs="Arial"/>
        </w:rPr>
      </w:pPr>
      <w:r w:rsidRPr="008C5D51">
        <w:rPr>
          <w:rFonts w:ascii="Arial" w:hAnsi="Arial" w:cs="Arial"/>
        </w:rPr>
        <w:t>Wechsler, D. (2011). Wechsler Abbreviated Scale of Intelligence – Second Edition (WASI</w:t>
      </w:r>
      <w:r w:rsidRPr="008C5D51">
        <w:rPr>
          <w:rFonts w:ascii="Cambria Math" w:hAnsi="Cambria Math" w:cs="Cambria Math"/>
        </w:rPr>
        <w:t>‐</w:t>
      </w:r>
      <w:r w:rsidRPr="008C5D51">
        <w:rPr>
          <w:rFonts w:ascii="Arial" w:hAnsi="Arial" w:cs="Arial"/>
        </w:rPr>
        <w:t>II). San Antonio, TX: Psychological Corporation.</w:t>
      </w:r>
    </w:p>
    <w:p w14:paraId="5ACB0318" w14:textId="1FC6DFDA" w:rsidR="008C5D51" w:rsidRPr="008C5D51" w:rsidRDefault="008C5D51" w:rsidP="008C5D51">
      <w:pPr>
        <w:rPr>
          <w:rFonts w:ascii="Arial" w:hAnsi="Arial" w:cs="Arial"/>
        </w:rPr>
      </w:pPr>
      <w:r w:rsidRPr="008C5D51">
        <w:rPr>
          <w:rFonts w:ascii="Arial" w:hAnsi="Arial" w:cs="Arial"/>
        </w:rPr>
        <w:t>Wilkinson, G.S.</w:t>
      </w:r>
      <w:r>
        <w:rPr>
          <w:rFonts w:ascii="Arial" w:hAnsi="Arial" w:cs="Arial"/>
        </w:rPr>
        <w:t xml:space="preserve">, </w:t>
      </w:r>
      <w:r w:rsidRPr="008C5D51">
        <w:rPr>
          <w:rFonts w:ascii="Arial" w:hAnsi="Arial" w:cs="Arial"/>
        </w:rPr>
        <w:t>&amp; Robertson, G.J. (2006). Wide Range Achievement Test Fourth Edition. Lutz, FL: Psychological Assessment Resources.</w:t>
      </w:r>
    </w:p>
    <w:p w14:paraId="2823A3B7" w14:textId="77777777" w:rsidR="000D0A40" w:rsidRPr="005A6C9F" w:rsidRDefault="000D0A40" w:rsidP="00E300E5">
      <w:pPr>
        <w:spacing w:after="0"/>
        <w:rPr>
          <w:rFonts w:ascii="Arial" w:hAnsi="Arial" w:cs="Arial"/>
          <w:b/>
          <w:bCs/>
        </w:rPr>
      </w:pPr>
    </w:p>
    <w:sectPr w:rsidR="000D0A40" w:rsidRPr="005A6C9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A53DB" w14:textId="77777777" w:rsidR="005A2CB9" w:rsidRDefault="005A2CB9" w:rsidP="00BB0D3F">
      <w:pPr>
        <w:spacing w:after="0" w:line="240" w:lineRule="auto"/>
      </w:pPr>
      <w:r>
        <w:separator/>
      </w:r>
    </w:p>
  </w:endnote>
  <w:endnote w:type="continuationSeparator" w:id="0">
    <w:p w14:paraId="4E575E93" w14:textId="77777777" w:rsidR="005A2CB9" w:rsidRDefault="005A2CB9" w:rsidP="00BB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2126D" w14:textId="77777777" w:rsidR="005A2CB9" w:rsidRDefault="005A2CB9" w:rsidP="00BB0D3F">
      <w:pPr>
        <w:spacing w:after="0" w:line="240" w:lineRule="auto"/>
      </w:pPr>
      <w:r>
        <w:separator/>
      </w:r>
    </w:p>
  </w:footnote>
  <w:footnote w:type="continuationSeparator" w:id="0">
    <w:p w14:paraId="74BD2989" w14:textId="77777777" w:rsidR="005A2CB9" w:rsidRDefault="005A2CB9" w:rsidP="00BB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A10C2" w14:textId="31172BF5" w:rsidR="00384A66" w:rsidRPr="00384A66" w:rsidRDefault="00384A66">
    <w:pPr>
      <w:pStyle w:val="Header"/>
      <w:jc w:val="right"/>
      <w:rPr>
        <w:rFonts w:ascii="Arial" w:hAnsi="Arial" w:cs="Arial"/>
      </w:rPr>
    </w:pPr>
    <w:r w:rsidRPr="00384A66">
      <w:rPr>
        <w:rFonts w:ascii="Arial" w:hAnsi="Arial" w:cs="Arial"/>
      </w:rPr>
      <w:t>Nisha Vashi – Poster Submission</w:t>
    </w:r>
    <w:r w:rsidRPr="00384A66">
      <w:rPr>
        <w:rFonts w:ascii="Arial" w:hAnsi="Arial" w:cs="Arial"/>
      </w:rPr>
      <w:tab/>
    </w:r>
    <w:r w:rsidRPr="00384A66">
      <w:rPr>
        <w:rFonts w:ascii="Arial" w:hAnsi="Arial" w:cs="Arial"/>
      </w:rPr>
      <w:tab/>
    </w:r>
    <w:sdt>
      <w:sdtPr>
        <w:rPr>
          <w:rFonts w:ascii="Arial" w:hAnsi="Arial" w:cs="Arial"/>
        </w:rPr>
        <w:id w:val="164469733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84A66">
          <w:rPr>
            <w:rFonts w:ascii="Arial" w:hAnsi="Arial" w:cs="Arial"/>
          </w:rPr>
          <w:fldChar w:fldCharType="begin"/>
        </w:r>
        <w:r w:rsidRPr="00384A66">
          <w:rPr>
            <w:rFonts w:ascii="Arial" w:hAnsi="Arial" w:cs="Arial"/>
          </w:rPr>
          <w:instrText xml:space="preserve"> PAGE   \* MERGEFORMAT </w:instrText>
        </w:r>
        <w:r w:rsidRPr="00384A66">
          <w:rPr>
            <w:rFonts w:ascii="Arial" w:hAnsi="Arial" w:cs="Arial"/>
          </w:rPr>
          <w:fldChar w:fldCharType="separate"/>
        </w:r>
        <w:r w:rsidRPr="00384A66">
          <w:rPr>
            <w:rFonts w:ascii="Arial" w:hAnsi="Arial" w:cs="Arial"/>
            <w:noProof/>
          </w:rPr>
          <w:t>2</w:t>
        </w:r>
        <w:r w:rsidRPr="00384A66">
          <w:rPr>
            <w:rFonts w:ascii="Arial" w:hAnsi="Arial" w:cs="Arial"/>
            <w:noProof/>
          </w:rPr>
          <w:fldChar w:fldCharType="end"/>
        </w:r>
      </w:sdtContent>
    </w:sdt>
  </w:p>
  <w:p w14:paraId="1A06D95F" w14:textId="0351788B" w:rsidR="00BB0D3F" w:rsidRPr="00384A66" w:rsidRDefault="00BB0D3F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0829"/>
    <w:multiLevelType w:val="multilevel"/>
    <w:tmpl w:val="5D28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6028A"/>
    <w:multiLevelType w:val="multilevel"/>
    <w:tmpl w:val="44DE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7653B"/>
    <w:multiLevelType w:val="multilevel"/>
    <w:tmpl w:val="B2AE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BA"/>
    <w:rsid w:val="00016C2F"/>
    <w:rsid w:val="00027EEA"/>
    <w:rsid w:val="00057129"/>
    <w:rsid w:val="00060B90"/>
    <w:rsid w:val="0008319B"/>
    <w:rsid w:val="000C4FCF"/>
    <w:rsid w:val="000D0360"/>
    <w:rsid w:val="000D0A40"/>
    <w:rsid w:val="000F0D7D"/>
    <w:rsid w:val="00102718"/>
    <w:rsid w:val="00144055"/>
    <w:rsid w:val="0015341E"/>
    <w:rsid w:val="00196971"/>
    <w:rsid w:val="001B19C1"/>
    <w:rsid w:val="00225D71"/>
    <w:rsid w:val="00266F71"/>
    <w:rsid w:val="002E17E2"/>
    <w:rsid w:val="00384A66"/>
    <w:rsid w:val="00444553"/>
    <w:rsid w:val="00463BD3"/>
    <w:rsid w:val="00467D9A"/>
    <w:rsid w:val="004773A2"/>
    <w:rsid w:val="004B6DCF"/>
    <w:rsid w:val="004C5E96"/>
    <w:rsid w:val="004E0FBA"/>
    <w:rsid w:val="004F5F59"/>
    <w:rsid w:val="00525711"/>
    <w:rsid w:val="00537F4C"/>
    <w:rsid w:val="0056408D"/>
    <w:rsid w:val="005A2CB9"/>
    <w:rsid w:val="005A6C9F"/>
    <w:rsid w:val="005B660F"/>
    <w:rsid w:val="005B7C90"/>
    <w:rsid w:val="006015BC"/>
    <w:rsid w:val="00610B8D"/>
    <w:rsid w:val="00687312"/>
    <w:rsid w:val="006A5C27"/>
    <w:rsid w:val="00703AD9"/>
    <w:rsid w:val="00713F54"/>
    <w:rsid w:val="0072742E"/>
    <w:rsid w:val="00734602"/>
    <w:rsid w:val="00751958"/>
    <w:rsid w:val="00773E5A"/>
    <w:rsid w:val="00795780"/>
    <w:rsid w:val="007B0443"/>
    <w:rsid w:val="0081196B"/>
    <w:rsid w:val="00870BB7"/>
    <w:rsid w:val="008B02E7"/>
    <w:rsid w:val="008C5D51"/>
    <w:rsid w:val="008D1393"/>
    <w:rsid w:val="008E2294"/>
    <w:rsid w:val="0092782B"/>
    <w:rsid w:val="00927CF2"/>
    <w:rsid w:val="009307EE"/>
    <w:rsid w:val="009914D9"/>
    <w:rsid w:val="009E5EB8"/>
    <w:rsid w:val="009F2F46"/>
    <w:rsid w:val="00A2460E"/>
    <w:rsid w:val="00A86FE6"/>
    <w:rsid w:val="00AB1B80"/>
    <w:rsid w:val="00AB40BE"/>
    <w:rsid w:val="00AC008E"/>
    <w:rsid w:val="00AC0865"/>
    <w:rsid w:val="00B04612"/>
    <w:rsid w:val="00B33D28"/>
    <w:rsid w:val="00BA7B68"/>
    <w:rsid w:val="00BB0D3F"/>
    <w:rsid w:val="00BD051E"/>
    <w:rsid w:val="00C067ED"/>
    <w:rsid w:val="00C24E4A"/>
    <w:rsid w:val="00CE6EE9"/>
    <w:rsid w:val="00D425D9"/>
    <w:rsid w:val="00DC5234"/>
    <w:rsid w:val="00E300E5"/>
    <w:rsid w:val="00E64B7C"/>
    <w:rsid w:val="00E77671"/>
    <w:rsid w:val="00EF0647"/>
    <w:rsid w:val="00F11B08"/>
    <w:rsid w:val="00FB4F37"/>
    <w:rsid w:val="00FB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DBE0"/>
  <w15:chartTrackingRefBased/>
  <w15:docId w15:val="{8550DFCD-B02E-4F2C-B96E-A7DCFB6F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0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6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C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D3F"/>
  </w:style>
  <w:style w:type="paragraph" w:styleId="Footer">
    <w:name w:val="footer"/>
    <w:basedOn w:val="Normal"/>
    <w:link w:val="FooterChar"/>
    <w:uiPriority w:val="99"/>
    <w:unhideWhenUsed/>
    <w:rsid w:val="00BB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hry@yorku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nweiss@york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Vashi</dc:creator>
  <cp:keywords/>
  <dc:description/>
  <cp:lastModifiedBy>Nisha Vashi</cp:lastModifiedBy>
  <cp:revision>13</cp:revision>
  <dcterms:created xsi:type="dcterms:W3CDTF">2021-02-12T17:54:00Z</dcterms:created>
  <dcterms:modified xsi:type="dcterms:W3CDTF">2021-02-12T19:37:00Z</dcterms:modified>
</cp:coreProperties>
</file>