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E992" w14:textId="7E726177" w:rsidR="00781F1A" w:rsidRDefault="00781F1A" w:rsidP="00781F1A">
      <w:pPr>
        <w:pStyle w:val="paragraph"/>
        <w:spacing w:before="0" w:beforeAutospacing="0" w:after="0" w:afterAutospacing="0"/>
        <w:jc w:val="center"/>
        <w:textAlignment w:val="baseline"/>
        <w:rPr>
          <w:rStyle w:val="normaltextrun"/>
          <w:rFonts w:ascii="Arial" w:hAnsi="Arial" w:cs="Arial"/>
          <w:b/>
          <w:bCs/>
          <w:caps/>
          <w:sz w:val="22"/>
          <w:szCs w:val="22"/>
        </w:rPr>
      </w:pPr>
      <w:r w:rsidRPr="00781F1A">
        <w:rPr>
          <w:rStyle w:val="normaltextrun"/>
          <w:rFonts w:ascii="Arial" w:hAnsi="Arial" w:cs="Arial"/>
          <w:b/>
          <w:bCs/>
          <w:caps/>
          <w:sz w:val="22"/>
          <w:szCs w:val="22"/>
        </w:rPr>
        <w:t>Facilitators and Barriers to Inclusion of Children with Intellectual and Developmental Disabilities at Informal Learning Centers in Canada</w:t>
      </w:r>
    </w:p>
    <w:p w14:paraId="05120FBD" w14:textId="77777777" w:rsidR="00781F1A" w:rsidRPr="00781F1A" w:rsidRDefault="00781F1A" w:rsidP="00781F1A">
      <w:pPr>
        <w:pStyle w:val="paragraph"/>
        <w:spacing w:before="0" w:beforeAutospacing="0" w:after="0" w:afterAutospacing="0"/>
        <w:jc w:val="center"/>
        <w:textAlignment w:val="baseline"/>
        <w:rPr>
          <w:rStyle w:val="eop"/>
          <w:rFonts w:ascii="Arial" w:hAnsi="Arial" w:cs="Arial"/>
          <w:caps/>
          <w:sz w:val="22"/>
          <w:szCs w:val="22"/>
        </w:rPr>
      </w:pPr>
    </w:p>
    <w:p w14:paraId="43FFC84B" w14:textId="3C44DE10" w:rsidR="00781F1A" w:rsidRPr="00781F1A" w:rsidRDefault="00781F1A" w:rsidP="00781F1A">
      <w:pPr>
        <w:pStyle w:val="paragraph"/>
        <w:spacing w:before="0" w:beforeAutospacing="0" w:after="0" w:afterAutospacing="0"/>
        <w:jc w:val="center"/>
        <w:textAlignment w:val="baseline"/>
        <w:rPr>
          <w:rFonts w:ascii="Arial" w:hAnsi="Arial" w:cs="Arial"/>
          <w:b/>
          <w:bCs/>
          <w:sz w:val="22"/>
          <w:szCs w:val="22"/>
        </w:rPr>
      </w:pPr>
      <w:r w:rsidRPr="00781F1A">
        <w:rPr>
          <w:rStyle w:val="normaltextrun"/>
          <w:rFonts w:ascii="Arial" w:hAnsi="Arial" w:cs="Arial"/>
          <w:b/>
          <w:bCs/>
          <w:sz w:val="22"/>
          <w:szCs w:val="22"/>
        </w:rPr>
        <w:t>Julia M. Ranieri, Nicole Neil, Anton Puvirajah</w:t>
      </w:r>
      <w:r w:rsidRPr="00781F1A">
        <w:rPr>
          <w:rStyle w:val="eop"/>
          <w:rFonts w:ascii="Arial" w:hAnsi="Arial" w:cs="Arial"/>
          <w:b/>
          <w:bCs/>
          <w:sz w:val="22"/>
          <w:szCs w:val="22"/>
        </w:rPr>
        <w:t> </w:t>
      </w:r>
    </w:p>
    <w:p w14:paraId="05ADE19F" w14:textId="20F282BB" w:rsidR="00781F1A" w:rsidRDefault="00781F1A" w:rsidP="00781F1A">
      <w:pPr>
        <w:pStyle w:val="paragraph"/>
        <w:spacing w:before="0" w:beforeAutospacing="0" w:after="0" w:afterAutospacing="0"/>
        <w:jc w:val="center"/>
        <w:textAlignment w:val="baseline"/>
        <w:rPr>
          <w:rStyle w:val="normaltextrun"/>
          <w:rFonts w:ascii="Arial" w:hAnsi="Arial" w:cs="Arial"/>
          <w:b/>
          <w:bCs/>
          <w:sz w:val="22"/>
          <w:szCs w:val="22"/>
        </w:rPr>
      </w:pPr>
      <w:r w:rsidRPr="00781F1A">
        <w:rPr>
          <w:rStyle w:val="normaltextrun"/>
          <w:rFonts w:ascii="Arial" w:hAnsi="Arial" w:cs="Arial"/>
          <w:b/>
          <w:bCs/>
          <w:sz w:val="22"/>
          <w:szCs w:val="22"/>
        </w:rPr>
        <w:t>Faculty of Education, Western University</w:t>
      </w:r>
    </w:p>
    <w:p w14:paraId="128DF4D6" w14:textId="77777777" w:rsidR="00781F1A" w:rsidRPr="00781F1A" w:rsidRDefault="00781F1A" w:rsidP="00781F1A">
      <w:pPr>
        <w:pStyle w:val="paragraph"/>
        <w:spacing w:before="0" w:beforeAutospacing="0" w:after="0" w:afterAutospacing="0"/>
        <w:jc w:val="center"/>
        <w:textAlignment w:val="baseline"/>
        <w:rPr>
          <w:rStyle w:val="normaltextrun"/>
          <w:rFonts w:ascii="Arial" w:hAnsi="Arial" w:cs="Arial"/>
          <w:b/>
          <w:bCs/>
          <w:sz w:val="22"/>
          <w:szCs w:val="22"/>
        </w:rPr>
      </w:pPr>
    </w:p>
    <w:p w14:paraId="78B6CC06" w14:textId="39F4F463" w:rsidR="00781F1A" w:rsidRPr="00781F1A" w:rsidRDefault="00781F1A" w:rsidP="00781F1A">
      <w:pPr>
        <w:pStyle w:val="paragraph"/>
        <w:spacing w:before="0" w:beforeAutospacing="0" w:after="0" w:afterAutospacing="0"/>
        <w:textAlignment w:val="baseline"/>
        <w:rPr>
          <w:rStyle w:val="normaltextrun"/>
          <w:rFonts w:ascii="Arial" w:hAnsi="Arial" w:cs="Arial"/>
          <w:sz w:val="22"/>
          <w:szCs w:val="22"/>
        </w:rPr>
      </w:pPr>
      <w:r w:rsidRPr="00781F1A">
        <w:rPr>
          <w:rStyle w:val="normaltextrun"/>
          <w:rFonts w:ascii="Arial" w:hAnsi="Arial" w:cs="Arial"/>
          <w:b/>
          <w:bCs/>
          <w:sz w:val="22"/>
          <w:szCs w:val="22"/>
        </w:rPr>
        <w:t>Correspond</w:t>
      </w:r>
      <w:r>
        <w:rPr>
          <w:rStyle w:val="normaltextrun"/>
          <w:rFonts w:ascii="Arial" w:hAnsi="Arial" w:cs="Arial"/>
          <w:b/>
          <w:bCs/>
          <w:sz w:val="22"/>
          <w:szCs w:val="22"/>
        </w:rPr>
        <w:t>ence:</w:t>
      </w:r>
    </w:p>
    <w:p w14:paraId="0550511C" w14:textId="4DAFB4D9" w:rsidR="00781F1A" w:rsidRDefault="00781F1A" w:rsidP="00781F1A">
      <w:pPr>
        <w:pStyle w:val="paragraph"/>
        <w:spacing w:before="0" w:beforeAutospacing="0" w:after="0" w:afterAutospacing="0"/>
        <w:textAlignment w:val="baseline"/>
        <w:rPr>
          <w:rStyle w:val="normaltextrun"/>
          <w:rFonts w:ascii="Arial" w:hAnsi="Arial" w:cs="Arial"/>
          <w:b/>
          <w:bCs/>
          <w:sz w:val="22"/>
          <w:szCs w:val="22"/>
        </w:rPr>
      </w:pPr>
      <w:r w:rsidRPr="00781F1A">
        <w:rPr>
          <w:rStyle w:val="normaltextrun"/>
          <w:rFonts w:ascii="Arial" w:hAnsi="Arial" w:cs="Arial"/>
          <w:sz w:val="22"/>
          <w:szCs w:val="22"/>
        </w:rPr>
        <w:t xml:space="preserve">Julia Ranieri, </w:t>
      </w:r>
      <w:hyperlink r:id="rId4" w:history="1">
        <w:r w:rsidRPr="00C92CD9">
          <w:rPr>
            <w:rStyle w:val="Hyperlink"/>
            <w:rFonts w:ascii="Arial" w:hAnsi="Arial" w:cs="Arial"/>
            <w:sz w:val="22"/>
            <w:szCs w:val="22"/>
          </w:rPr>
          <w:t>jranieri@uwo.ca</w:t>
        </w:r>
      </w:hyperlink>
      <w:r>
        <w:rPr>
          <w:rStyle w:val="normaltextrun"/>
          <w:rFonts w:ascii="Arial" w:hAnsi="Arial" w:cs="Arial"/>
          <w:sz w:val="22"/>
          <w:szCs w:val="22"/>
        </w:rPr>
        <w:t>, Western University</w:t>
      </w:r>
    </w:p>
    <w:p w14:paraId="1601C6D1" w14:textId="3CA3A54C" w:rsidR="00781F1A" w:rsidRDefault="00781F1A" w:rsidP="00781F1A">
      <w:pPr>
        <w:pStyle w:val="paragraph"/>
        <w:spacing w:before="0" w:beforeAutospacing="0" w:after="0" w:afterAutospacing="0"/>
        <w:textAlignment w:val="baseline"/>
        <w:rPr>
          <w:rStyle w:val="eop"/>
          <w:rFonts w:ascii="Arial" w:hAnsi="Arial" w:cs="Arial"/>
          <w:sz w:val="22"/>
          <w:szCs w:val="22"/>
        </w:rPr>
      </w:pPr>
      <w:r w:rsidRPr="00781F1A">
        <w:rPr>
          <w:rStyle w:val="normaltextrun"/>
          <w:rFonts w:ascii="Arial" w:hAnsi="Arial" w:cs="Arial"/>
          <w:sz w:val="22"/>
          <w:szCs w:val="22"/>
        </w:rPr>
        <w:t>Nicole Neil</w:t>
      </w:r>
      <w:r>
        <w:rPr>
          <w:rStyle w:val="eop"/>
          <w:rFonts w:ascii="Arial" w:hAnsi="Arial" w:cs="Arial"/>
          <w:sz w:val="22"/>
          <w:szCs w:val="22"/>
        </w:rPr>
        <w:t xml:space="preserve">, </w:t>
      </w:r>
      <w:hyperlink r:id="rId5" w:history="1">
        <w:r w:rsidRPr="00C92CD9">
          <w:rPr>
            <w:rStyle w:val="Hyperlink"/>
            <w:rFonts w:ascii="Arial" w:hAnsi="Arial" w:cs="Arial"/>
            <w:sz w:val="22"/>
            <w:szCs w:val="22"/>
          </w:rPr>
          <w:t>n</w:t>
        </w:r>
        <w:r w:rsidRPr="00C92CD9">
          <w:rPr>
            <w:rStyle w:val="Hyperlink"/>
            <w:rFonts w:ascii="Arial" w:hAnsi="Arial" w:cs="Arial"/>
            <w:sz w:val="22"/>
            <w:szCs w:val="22"/>
          </w:rPr>
          <w:t>neil@uwo.ca</w:t>
        </w:r>
      </w:hyperlink>
      <w:r>
        <w:rPr>
          <w:rStyle w:val="eop"/>
          <w:rFonts w:ascii="Arial" w:hAnsi="Arial" w:cs="Arial"/>
          <w:sz w:val="22"/>
          <w:szCs w:val="22"/>
        </w:rPr>
        <w:t>, Western University</w:t>
      </w:r>
    </w:p>
    <w:p w14:paraId="6D09260E" w14:textId="04CCF72B" w:rsidR="00781F1A" w:rsidRPr="00781F1A" w:rsidRDefault="00781F1A" w:rsidP="00781F1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xml:space="preserve">Anton Puvirajah, </w:t>
      </w:r>
      <w:hyperlink r:id="rId6" w:history="1">
        <w:r w:rsidRPr="00C92CD9">
          <w:rPr>
            <w:rStyle w:val="Hyperlink"/>
            <w:rFonts w:ascii="Arial" w:hAnsi="Arial" w:cs="Arial"/>
            <w:sz w:val="22"/>
            <w:szCs w:val="22"/>
          </w:rPr>
          <w:t>apuvira@uwo.ca</w:t>
        </w:r>
      </w:hyperlink>
      <w:r>
        <w:rPr>
          <w:rStyle w:val="eop"/>
          <w:rFonts w:ascii="Arial" w:hAnsi="Arial" w:cs="Arial"/>
          <w:sz w:val="22"/>
          <w:szCs w:val="22"/>
        </w:rPr>
        <w:t>, Western University</w:t>
      </w:r>
    </w:p>
    <w:p w14:paraId="47B83805" w14:textId="77777777" w:rsidR="00781F1A" w:rsidRPr="00781F1A" w:rsidRDefault="00781F1A" w:rsidP="00781F1A">
      <w:pPr>
        <w:pStyle w:val="paragraph"/>
        <w:spacing w:before="0" w:beforeAutospacing="0" w:after="0" w:afterAutospacing="0"/>
        <w:jc w:val="center"/>
        <w:textAlignment w:val="baseline"/>
        <w:rPr>
          <w:rFonts w:ascii="Arial" w:hAnsi="Arial" w:cs="Arial"/>
          <w:b/>
          <w:bCs/>
          <w:sz w:val="22"/>
          <w:szCs w:val="22"/>
        </w:rPr>
      </w:pPr>
    </w:p>
    <w:p w14:paraId="5977EC45" w14:textId="1BFE4BC7" w:rsidR="00197362" w:rsidRPr="00781F1A" w:rsidRDefault="00781F1A" w:rsidP="00781F1A">
      <w:pPr>
        <w:spacing w:before="0" w:line="240" w:lineRule="auto"/>
        <w:rPr>
          <w:rFonts w:ascii="Arial" w:hAnsi="Arial" w:cs="Arial"/>
          <w:sz w:val="22"/>
          <w:szCs w:val="22"/>
        </w:rPr>
      </w:pPr>
      <w:r w:rsidRPr="00781F1A">
        <w:rPr>
          <w:rFonts w:ascii="Arial" w:hAnsi="Arial" w:cs="Arial"/>
          <w:b/>
          <w:bCs/>
          <w:sz w:val="22"/>
          <w:szCs w:val="22"/>
        </w:rPr>
        <w:t>Objectives</w:t>
      </w:r>
      <w:r w:rsidR="00197362" w:rsidRPr="00781F1A">
        <w:rPr>
          <w:rFonts w:ascii="Arial" w:hAnsi="Arial" w:cs="Arial"/>
          <w:b/>
          <w:bCs/>
          <w:sz w:val="22"/>
          <w:szCs w:val="22"/>
        </w:rPr>
        <w:t xml:space="preserve">: </w:t>
      </w:r>
      <w:r w:rsidR="00CF5AE5" w:rsidRPr="00781F1A">
        <w:rPr>
          <w:rFonts w:ascii="Arial" w:hAnsi="Arial" w:cs="Arial"/>
          <w:sz w:val="22"/>
          <w:szCs w:val="22"/>
        </w:rPr>
        <w:t xml:space="preserve">Inclusion and participation in a fully inclusive educational experience is a human right and barriers to accessibility removes an individual’s right to these experiences. </w:t>
      </w:r>
      <w:r w:rsidR="00197362" w:rsidRPr="00781F1A">
        <w:rPr>
          <w:rFonts w:ascii="Arial" w:hAnsi="Arial" w:cs="Arial"/>
          <w:sz w:val="22"/>
          <w:szCs w:val="22"/>
        </w:rPr>
        <w:t>This study is an exploratory study on the facilitators and barriers</w:t>
      </w:r>
      <w:r w:rsidR="00CF5AE5" w:rsidRPr="00781F1A">
        <w:rPr>
          <w:rFonts w:ascii="Arial" w:hAnsi="Arial" w:cs="Arial"/>
          <w:sz w:val="22"/>
          <w:szCs w:val="22"/>
        </w:rPr>
        <w:t xml:space="preserve"> to inclusion</w:t>
      </w:r>
      <w:r w:rsidR="00197362" w:rsidRPr="00781F1A">
        <w:rPr>
          <w:rFonts w:ascii="Arial" w:hAnsi="Arial" w:cs="Arial"/>
          <w:sz w:val="22"/>
          <w:szCs w:val="22"/>
        </w:rPr>
        <w:t xml:space="preserve"> </w:t>
      </w:r>
      <w:r w:rsidR="00CF5AE5" w:rsidRPr="00781F1A">
        <w:rPr>
          <w:rFonts w:ascii="Arial" w:hAnsi="Arial" w:cs="Arial"/>
          <w:sz w:val="22"/>
          <w:szCs w:val="22"/>
        </w:rPr>
        <w:t xml:space="preserve">of children with intellectual and developmental disabilities (IDD) </w:t>
      </w:r>
      <w:r w:rsidR="00197362" w:rsidRPr="00781F1A">
        <w:rPr>
          <w:rFonts w:ascii="Arial" w:hAnsi="Arial" w:cs="Arial"/>
          <w:sz w:val="22"/>
          <w:szCs w:val="22"/>
        </w:rPr>
        <w:t>at informal education settings such as museums, aquariums, zoos, and science centres (MAZSC) in Canada</w:t>
      </w:r>
      <w:r w:rsidR="00CF5AE5" w:rsidRPr="00781F1A">
        <w:rPr>
          <w:rFonts w:ascii="Arial" w:hAnsi="Arial" w:cs="Arial"/>
          <w:sz w:val="22"/>
          <w:szCs w:val="22"/>
        </w:rPr>
        <w:t xml:space="preserve">. The study aimed to determine staff understanding of the strengths, needs, and methods of learning of children with intellectual and developmental disabilities at informal education settings and the existing facilitators and barriers tot full inclusion and participation for children with intellectual and developmental disabilities </w:t>
      </w:r>
      <w:r w:rsidR="00197362" w:rsidRPr="00781F1A">
        <w:rPr>
          <w:rFonts w:ascii="Arial" w:hAnsi="Arial" w:cs="Arial"/>
          <w:b/>
          <w:bCs/>
          <w:sz w:val="22"/>
          <w:szCs w:val="22"/>
          <w:lang w:val="en-US"/>
        </w:rPr>
        <w:t>Methods:</w:t>
      </w:r>
      <w:r w:rsidR="00197362" w:rsidRPr="00781F1A">
        <w:rPr>
          <w:rFonts w:ascii="Arial" w:hAnsi="Arial" w:cs="Arial"/>
          <w:sz w:val="22"/>
          <w:szCs w:val="22"/>
          <w:lang w:val="en-US"/>
        </w:rPr>
        <w:t xml:space="preserve"> Semi-structured interviews with staff members from ten MAZSC in Canada were completed. Data </w:t>
      </w:r>
      <w:r w:rsidR="00CF5AE5" w:rsidRPr="00781F1A">
        <w:rPr>
          <w:rFonts w:ascii="Arial" w:hAnsi="Arial" w:cs="Arial"/>
          <w:sz w:val="22"/>
          <w:szCs w:val="22"/>
          <w:lang w:val="en-US"/>
        </w:rPr>
        <w:t xml:space="preserve">were </w:t>
      </w:r>
      <w:r w:rsidR="00197362" w:rsidRPr="00781F1A">
        <w:rPr>
          <w:rFonts w:ascii="Arial" w:hAnsi="Arial" w:cs="Arial"/>
          <w:sz w:val="22"/>
          <w:szCs w:val="22"/>
          <w:lang w:val="en-US"/>
        </w:rPr>
        <w:t xml:space="preserve">analyzed using descriptive and </w:t>
      </w:r>
      <w:r w:rsidR="00197362" w:rsidRPr="00781F1A">
        <w:rPr>
          <w:rFonts w:ascii="Arial" w:hAnsi="Arial" w:cs="Arial"/>
          <w:i/>
          <w:iCs/>
          <w:sz w:val="22"/>
          <w:szCs w:val="22"/>
          <w:lang w:val="en-US"/>
        </w:rPr>
        <w:t xml:space="preserve">in vivo </w:t>
      </w:r>
      <w:r w:rsidR="00197362" w:rsidRPr="00781F1A">
        <w:rPr>
          <w:rFonts w:ascii="Arial" w:hAnsi="Arial" w:cs="Arial"/>
          <w:sz w:val="22"/>
          <w:szCs w:val="22"/>
          <w:lang w:val="en-US"/>
        </w:rPr>
        <w:t xml:space="preserve">coding. </w:t>
      </w:r>
      <w:r w:rsidR="00197362" w:rsidRPr="00781F1A">
        <w:rPr>
          <w:rFonts w:ascii="Arial" w:hAnsi="Arial" w:cs="Arial"/>
          <w:b/>
          <w:bCs/>
          <w:sz w:val="22"/>
          <w:szCs w:val="22"/>
          <w:lang w:val="en-US"/>
        </w:rPr>
        <w:t>Results:</w:t>
      </w:r>
      <w:r w:rsidR="00197362" w:rsidRPr="00781F1A">
        <w:rPr>
          <w:rFonts w:ascii="Arial" w:hAnsi="Arial" w:cs="Arial"/>
          <w:sz w:val="22"/>
          <w:szCs w:val="22"/>
          <w:lang w:val="en-US"/>
        </w:rPr>
        <w:t xml:space="preserve"> Thematic analysis revealed three overarching themes: methods of learning and engagement, facilitators to accessibility, inclusion, and participation, and barriers to accessibility, inclusion, and participation. </w:t>
      </w:r>
      <w:r w:rsidR="00197362" w:rsidRPr="00781F1A">
        <w:rPr>
          <w:rFonts w:ascii="Arial" w:hAnsi="Arial" w:cs="Arial"/>
          <w:b/>
          <w:bCs/>
          <w:sz w:val="22"/>
          <w:szCs w:val="22"/>
        </w:rPr>
        <w:t>Discussion and Conclusions</w:t>
      </w:r>
      <w:r w:rsidR="00197362" w:rsidRPr="00781F1A">
        <w:rPr>
          <w:rFonts w:ascii="Arial" w:hAnsi="Arial" w:cs="Arial"/>
          <w:b/>
          <w:bCs/>
          <w:sz w:val="22"/>
          <w:szCs w:val="22"/>
          <w:lang w:val="en-US"/>
        </w:rPr>
        <w:t>:</w:t>
      </w:r>
      <w:r w:rsidR="00197362" w:rsidRPr="00781F1A">
        <w:rPr>
          <w:rFonts w:ascii="Arial" w:hAnsi="Arial" w:cs="Arial"/>
          <w:sz w:val="22"/>
          <w:szCs w:val="22"/>
          <w:lang w:val="en-US"/>
        </w:rPr>
        <w:t xml:space="preserve"> The findings from this study support the numerous and diverse facilitators currently being utilized to address this human right. However, barriers were also illuminated which indicates the need for continued work and support at informal educational settings in order to provide a fully inclusive educational space for children with IDD from which they can learn and participate.</w:t>
      </w:r>
    </w:p>
    <w:p w14:paraId="68AFF898" w14:textId="77777777" w:rsidR="00197362" w:rsidRPr="00781F1A" w:rsidRDefault="00197362" w:rsidP="00781F1A">
      <w:pPr>
        <w:spacing w:before="0" w:line="240" w:lineRule="auto"/>
        <w:rPr>
          <w:rFonts w:ascii="Arial" w:hAnsi="Arial" w:cs="Arial"/>
          <w:sz w:val="22"/>
          <w:szCs w:val="22"/>
        </w:rPr>
      </w:pPr>
    </w:p>
    <w:sectPr w:rsidR="00197362" w:rsidRPr="00781F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62"/>
    <w:rsid w:val="00197362"/>
    <w:rsid w:val="00607E67"/>
    <w:rsid w:val="00781F1A"/>
    <w:rsid w:val="00CF5AE5"/>
    <w:rsid w:val="00FB3C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4DAB"/>
  <w15:chartTrackingRefBased/>
  <w15:docId w15:val="{0238370D-FB52-4066-B9F3-816667A9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62"/>
    <w:pPr>
      <w:spacing w:before="240" w:after="0" w:line="360" w:lineRule="auto"/>
    </w:pPr>
    <w:rPr>
      <w:rFonts w:ascii="Times New Roman" w:eastAsia="Times New Roman" w:hAnsi="Times New Roman" w:cs="Times New Roman"/>
      <w:sz w:val="24"/>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B3C55"/>
    <w:pPr>
      <w:spacing w:after="0" w:line="240" w:lineRule="auto"/>
    </w:pPr>
    <w:rPr>
      <w:rFonts w:ascii="Times New Roman" w:eastAsia="Times New Roman" w:hAnsi="Times New Roman" w:cs="Times New Roman"/>
      <w:sz w:val="24"/>
      <w:szCs w:val="20"/>
      <w:lang w:eastAsia="en-CA"/>
    </w:rPr>
  </w:style>
  <w:style w:type="paragraph" w:customStyle="1" w:styleId="paragraph">
    <w:name w:val="paragraph"/>
    <w:basedOn w:val="Normal"/>
    <w:rsid w:val="00781F1A"/>
    <w:pPr>
      <w:spacing w:before="100" w:beforeAutospacing="1" w:after="100" w:afterAutospacing="1" w:line="240" w:lineRule="auto"/>
    </w:pPr>
    <w:rPr>
      <w:szCs w:val="24"/>
    </w:rPr>
  </w:style>
  <w:style w:type="character" w:customStyle="1" w:styleId="normaltextrun">
    <w:name w:val="normaltextrun"/>
    <w:basedOn w:val="DefaultParagraphFont"/>
    <w:rsid w:val="00781F1A"/>
  </w:style>
  <w:style w:type="character" w:customStyle="1" w:styleId="eop">
    <w:name w:val="eop"/>
    <w:basedOn w:val="DefaultParagraphFont"/>
    <w:rsid w:val="00781F1A"/>
  </w:style>
  <w:style w:type="character" w:styleId="Hyperlink">
    <w:name w:val="Hyperlink"/>
    <w:basedOn w:val="DefaultParagraphFont"/>
    <w:uiPriority w:val="99"/>
    <w:unhideWhenUsed/>
    <w:rsid w:val="00781F1A"/>
    <w:rPr>
      <w:color w:val="0563C1" w:themeColor="hyperlink"/>
      <w:u w:val="single"/>
    </w:rPr>
  </w:style>
  <w:style w:type="character" w:styleId="UnresolvedMention">
    <w:name w:val="Unresolved Mention"/>
    <w:basedOn w:val="DefaultParagraphFont"/>
    <w:uiPriority w:val="99"/>
    <w:semiHidden/>
    <w:unhideWhenUsed/>
    <w:rsid w:val="00781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54928">
      <w:bodyDiv w:val="1"/>
      <w:marLeft w:val="0"/>
      <w:marRight w:val="0"/>
      <w:marTop w:val="0"/>
      <w:marBottom w:val="0"/>
      <w:divBdr>
        <w:top w:val="none" w:sz="0" w:space="0" w:color="auto"/>
        <w:left w:val="none" w:sz="0" w:space="0" w:color="auto"/>
        <w:bottom w:val="none" w:sz="0" w:space="0" w:color="auto"/>
        <w:right w:val="none" w:sz="0" w:space="0" w:color="auto"/>
      </w:divBdr>
      <w:divsChild>
        <w:div w:id="379522649">
          <w:marLeft w:val="0"/>
          <w:marRight w:val="0"/>
          <w:marTop w:val="0"/>
          <w:marBottom w:val="0"/>
          <w:divBdr>
            <w:top w:val="none" w:sz="0" w:space="0" w:color="auto"/>
            <w:left w:val="none" w:sz="0" w:space="0" w:color="auto"/>
            <w:bottom w:val="none" w:sz="0" w:space="0" w:color="auto"/>
            <w:right w:val="none" w:sz="0" w:space="0" w:color="auto"/>
          </w:divBdr>
        </w:div>
        <w:div w:id="2007400115">
          <w:marLeft w:val="0"/>
          <w:marRight w:val="0"/>
          <w:marTop w:val="0"/>
          <w:marBottom w:val="0"/>
          <w:divBdr>
            <w:top w:val="none" w:sz="0" w:space="0" w:color="auto"/>
            <w:left w:val="none" w:sz="0" w:space="0" w:color="auto"/>
            <w:bottom w:val="none" w:sz="0" w:space="0" w:color="auto"/>
            <w:right w:val="none" w:sz="0" w:space="0" w:color="auto"/>
          </w:divBdr>
        </w:div>
        <w:div w:id="301814270">
          <w:marLeft w:val="0"/>
          <w:marRight w:val="0"/>
          <w:marTop w:val="0"/>
          <w:marBottom w:val="0"/>
          <w:divBdr>
            <w:top w:val="none" w:sz="0" w:space="0" w:color="auto"/>
            <w:left w:val="none" w:sz="0" w:space="0" w:color="auto"/>
            <w:bottom w:val="none" w:sz="0" w:space="0" w:color="auto"/>
            <w:right w:val="none" w:sz="0" w:space="0" w:color="auto"/>
          </w:divBdr>
        </w:div>
      </w:divsChild>
    </w:div>
    <w:div w:id="1346246233">
      <w:bodyDiv w:val="1"/>
      <w:marLeft w:val="0"/>
      <w:marRight w:val="0"/>
      <w:marTop w:val="0"/>
      <w:marBottom w:val="0"/>
      <w:divBdr>
        <w:top w:val="none" w:sz="0" w:space="0" w:color="auto"/>
        <w:left w:val="none" w:sz="0" w:space="0" w:color="auto"/>
        <w:bottom w:val="none" w:sz="0" w:space="0" w:color="auto"/>
        <w:right w:val="none" w:sz="0" w:space="0" w:color="auto"/>
      </w:divBdr>
      <w:divsChild>
        <w:div w:id="1022902482">
          <w:marLeft w:val="0"/>
          <w:marRight w:val="0"/>
          <w:marTop w:val="0"/>
          <w:marBottom w:val="0"/>
          <w:divBdr>
            <w:top w:val="none" w:sz="0" w:space="0" w:color="auto"/>
            <w:left w:val="none" w:sz="0" w:space="0" w:color="auto"/>
            <w:bottom w:val="none" w:sz="0" w:space="0" w:color="auto"/>
            <w:right w:val="none" w:sz="0" w:space="0" w:color="auto"/>
          </w:divBdr>
        </w:div>
      </w:divsChild>
    </w:div>
    <w:div w:id="1737362997">
      <w:bodyDiv w:val="1"/>
      <w:marLeft w:val="0"/>
      <w:marRight w:val="0"/>
      <w:marTop w:val="0"/>
      <w:marBottom w:val="0"/>
      <w:divBdr>
        <w:top w:val="none" w:sz="0" w:space="0" w:color="auto"/>
        <w:left w:val="none" w:sz="0" w:space="0" w:color="auto"/>
        <w:bottom w:val="none" w:sz="0" w:space="0" w:color="auto"/>
        <w:right w:val="none" w:sz="0" w:space="0" w:color="auto"/>
      </w:divBdr>
      <w:divsChild>
        <w:div w:id="1519125605">
          <w:marLeft w:val="0"/>
          <w:marRight w:val="0"/>
          <w:marTop w:val="0"/>
          <w:marBottom w:val="0"/>
          <w:divBdr>
            <w:top w:val="none" w:sz="0" w:space="0" w:color="auto"/>
            <w:left w:val="none" w:sz="0" w:space="0" w:color="auto"/>
            <w:bottom w:val="none" w:sz="0" w:space="0" w:color="auto"/>
            <w:right w:val="none" w:sz="0" w:space="0" w:color="auto"/>
          </w:divBdr>
        </w:div>
        <w:div w:id="481432887">
          <w:marLeft w:val="0"/>
          <w:marRight w:val="0"/>
          <w:marTop w:val="0"/>
          <w:marBottom w:val="0"/>
          <w:divBdr>
            <w:top w:val="none" w:sz="0" w:space="0" w:color="auto"/>
            <w:left w:val="none" w:sz="0" w:space="0" w:color="auto"/>
            <w:bottom w:val="none" w:sz="0" w:space="0" w:color="auto"/>
            <w:right w:val="none" w:sz="0" w:space="0" w:color="auto"/>
          </w:divBdr>
        </w:div>
      </w:divsChild>
    </w:div>
    <w:div w:id="1765565373">
      <w:bodyDiv w:val="1"/>
      <w:marLeft w:val="0"/>
      <w:marRight w:val="0"/>
      <w:marTop w:val="0"/>
      <w:marBottom w:val="0"/>
      <w:divBdr>
        <w:top w:val="none" w:sz="0" w:space="0" w:color="auto"/>
        <w:left w:val="none" w:sz="0" w:space="0" w:color="auto"/>
        <w:bottom w:val="none" w:sz="0" w:space="0" w:color="auto"/>
        <w:right w:val="none" w:sz="0" w:space="0" w:color="auto"/>
      </w:divBdr>
      <w:divsChild>
        <w:div w:id="1662463030">
          <w:marLeft w:val="0"/>
          <w:marRight w:val="0"/>
          <w:marTop w:val="0"/>
          <w:marBottom w:val="0"/>
          <w:divBdr>
            <w:top w:val="none" w:sz="0" w:space="0" w:color="auto"/>
            <w:left w:val="none" w:sz="0" w:space="0" w:color="auto"/>
            <w:bottom w:val="none" w:sz="0" w:space="0" w:color="auto"/>
            <w:right w:val="none" w:sz="0" w:space="0" w:color="auto"/>
          </w:divBdr>
        </w:div>
        <w:div w:id="881140445">
          <w:marLeft w:val="0"/>
          <w:marRight w:val="0"/>
          <w:marTop w:val="0"/>
          <w:marBottom w:val="0"/>
          <w:divBdr>
            <w:top w:val="none" w:sz="0" w:space="0" w:color="auto"/>
            <w:left w:val="none" w:sz="0" w:space="0" w:color="auto"/>
            <w:bottom w:val="none" w:sz="0" w:space="0" w:color="auto"/>
            <w:right w:val="none" w:sz="0" w:space="0" w:color="auto"/>
          </w:divBdr>
        </w:div>
        <w:div w:id="350183090">
          <w:marLeft w:val="0"/>
          <w:marRight w:val="0"/>
          <w:marTop w:val="0"/>
          <w:marBottom w:val="0"/>
          <w:divBdr>
            <w:top w:val="none" w:sz="0" w:space="0" w:color="auto"/>
            <w:left w:val="none" w:sz="0" w:space="0" w:color="auto"/>
            <w:bottom w:val="none" w:sz="0" w:space="0" w:color="auto"/>
            <w:right w:val="none" w:sz="0" w:space="0" w:color="auto"/>
          </w:divBdr>
        </w:div>
        <w:div w:id="10762828">
          <w:marLeft w:val="0"/>
          <w:marRight w:val="0"/>
          <w:marTop w:val="0"/>
          <w:marBottom w:val="0"/>
          <w:divBdr>
            <w:top w:val="none" w:sz="0" w:space="0" w:color="auto"/>
            <w:left w:val="none" w:sz="0" w:space="0" w:color="auto"/>
            <w:bottom w:val="none" w:sz="0" w:space="0" w:color="auto"/>
            <w:right w:val="none" w:sz="0" w:space="0" w:color="auto"/>
          </w:divBdr>
        </w:div>
        <w:div w:id="2115175136">
          <w:marLeft w:val="0"/>
          <w:marRight w:val="0"/>
          <w:marTop w:val="0"/>
          <w:marBottom w:val="0"/>
          <w:divBdr>
            <w:top w:val="none" w:sz="0" w:space="0" w:color="auto"/>
            <w:left w:val="none" w:sz="0" w:space="0" w:color="auto"/>
            <w:bottom w:val="none" w:sz="0" w:space="0" w:color="auto"/>
            <w:right w:val="none" w:sz="0" w:space="0" w:color="auto"/>
          </w:divBdr>
        </w:div>
        <w:div w:id="1259941802">
          <w:marLeft w:val="0"/>
          <w:marRight w:val="0"/>
          <w:marTop w:val="0"/>
          <w:marBottom w:val="0"/>
          <w:divBdr>
            <w:top w:val="none" w:sz="0" w:space="0" w:color="auto"/>
            <w:left w:val="none" w:sz="0" w:space="0" w:color="auto"/>
            <w:bottom w:val="none" w:sz="0" w:space="0" w:color="auto"/>
            <w:right w:val="none" w:sz="0" w:space="0" w:color="auto"/>
          </w:divBdr>
        </w:div>
        <w:div w:id="772362478">
          <w:marLeft w:val="0"/>
          <w:marRight w:val="0"/>
          <w:marTop w:val="0"/>
          <w:marBottom w:val="0"/>
          <w:divBdr>
            <w:top w:val="none" w:sz="0" w:space="0" w:color="auto"/>
            <w:left w:val="none" w:sz="0" w:space="0" w:color="auto"/>
            <w:bottom w:val="none" w:sz="0" w:space="0" w:color="auto"/>
            <w:right w:val="none" w:sz="0" w:space="0" w:color="auto"/>
          </w:divBdr>
        </w:div>
      </w:divsChild>
    </w:div>
    <w:div w:id="2002615756">
      <w:bodyDiv w:val="1"/>
      <w:marLeft w:val="0"/>
      <w:marRight w:val="0"/>
      <w:marTop w:val="0"/>
      <w:marBottom w:val="0"/>
      <w:divBdr>
        <w:top w:val="none" w:sz="0" w:space="0" w:color="auto"/>
        <w:left w:val="none" w:sz="0" w:space="0" w:color="auto"/>
        <w:bottom w:val="none" w:sz="0" w:space="0" w:color="auto"/>
        <w:right w:val="none" w:sz="0" w:space="0" w:color="auto"/>
      </w:divBdr>
      <w:divsChild>
        <w:div w:id="1741557262">
          <w:marLeft w:val="0"/>
          <w:marRight w:val="0"/>
          <w:marTop w:val="0"/>
          <w:marBottom w:val="0"/>
          <w:divBdr>
            <w:top w:val="none" w:sz="0" w:space="0" w:color="auto"/>
            <w:left w:val="none" w:sz="0" w:space="0" w:color="auto"/>
            <w:bottom w:val="none" w:sz="0" w:space="0" w:color="auto"/>
            <w:right w:val="none" w:sz="0" w:space="0" w:color="auto"/>
          </w:divBdr>
        </w:div>
        <w:div w:id="1577014698">
          <w:marLeft w:val="0"/>
          <w:marRight w:val="0"/>
          <w:marTop w:val="0"/>
          <w:marBottom w:val="0"/>
          <w:divBdr>
            <w:top w:val="none" w:sz="0" w:space="0" w:color="auto"/>
            <w:left w:val="none" w:sz="0" w:space="0" w:color="auto"/>
            <w:bottom w:val="none" w:sz="0" w:space="0" w:color="auto"/>
            <w:right w:val="none" w:sz="0" w:space="0" w:color="auto"/>
          </w:divBdr>
        </w:div>
        <w:div w:id="770786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uvira@uwo.ca" TargetMode="External"/><Relationship Id="rId5" Type="http://schemas.openxmlformats.org/officeDocument/2006/relationships/hyperlink" Target="mailto:nneil@uwo.ca" TargetMode="External"/><Relationship Id="rId4" Type="http://schemas.openxmlformats.org/officeDocument/2006/relationships/hyperlink" Target="mailto:jranieri@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Ranieri</dc:creator>
  <cp:keywords/>
  <dc:description/>
  <cp:lastModifiedBy>Julia Ranieri</cp:lastModifiedBy>
  <cp:revision>3</cp:revision>
  <dcterms:created xsi:type="dcterms:W3CDTF">2022-01-25T23:59:00Z</dcterms:created>
  <dcterms:modified xsi:type="dcterms:W3CDTF">2022-01-26T00:06:00Z</dcterms:modified>
</cp:coreProperties>
</file>