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B082" w14:textId="49EAEF26" w:rsidR="00CC2FD8" w:rsidRPr="00094784" w:rsidRDefault="00CC2FD8" w:rsidP="000947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000000" w:themeColor="text1"/>
          <w:sz w:val="22"/>
          <w:szCs w:val="22"/>
          <w:lang w:val="en-CA"/>
        </w:rPr>
      </w:pPr>
      <w:r w:rsidRPr="00CC2FD8">
        <w:rPr>
          <w:rFonts w:ascii="Arial" w:eastAsia="Calibri" w:hAnsi="Arial" w:cs="Arial"/>
          <w:b/>
          <w:caps/>
          <w:sz w:val="22"/>
          <w:szCs w:val="22"/>
        </w:rPr>
        <w:t xml:space="preserve"> “</w:t>
      </w:r>
      <w:r w:rsidR="007F3F31" w:rsidRPr="007F3F31">
        <w:rPr>
          <w:rFonts w:ascii="Arial" w:hAnsi="Arial" w:cs="Arial"/>
          <w:b/>
          <w:caps/>
          <w:color w:val="000000" w:themeColor="text1"/>
          <w:sz w:val="22"/>
          <w:szCs w:val="22"/>
          <w:lang w:val="en-CA"/>
        </w:rPr>
        <w:t>Because if you were a parent and your child had FASD…And you walk by this, what is your response?</w:t>
      </w:r>
      <w:r w:rsidR="007F3F31">
        <w:rPr>
          <w:rFonts w:ascii="Arial" w:hAnsi="Arial" w:cs="Arial"/>
          <w:b/>
          <w:caps/>
          <w:color w:val="000000" w:themeColor="text1"/>
          <w:sz w:val="22"/>
          <w:szCs w:val="22"/>
          <w:lang w:val="en-CA"/>
        </w:rPr>
        <w:t xml:space="preserve">”: </w:t>
      </w:r>
      <w:r w:rsidRPr="00CC2FD8">
        <w:rPr>
          <w:rFonts w:ascii="Arial" w:hAnsi="Arial" w:cs="Arial"/>
          <w:b/>
          <w:caps/>
          <w:color w:val="000000" w:themeColor="text1"/>
          <w:sz w:val="22"/>
          <w:szCs w:val="22"/>
          <w:lang w:val="en-CA"/>
        </w:rPr>
        <w:t xml:space="preserve">Laurentian University Student Perspectives on FASD Prevention Campaigns </w:t>
      </w:r>
    </w:p>
    <w:p w14:paraId="7C6DB9DC" w14:textId="1A80EF12" w:rsidR="00316624" w:rsidRDefault="00EF1C9D" w:rsidP="009C2B5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A00A7">
        <w:rPr>
          <w:rFonts w:ascii="Arial" w:eastAsia="Calibri" w:hAnsi="Arial" w:cs="Arial"/>
          <w:b/>
          <w:sz w:val="22"/>
          <w:szCs w:val="22"/>
        </w:rPr>
        <w:t>Celisse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O</w:t>
      </w:r>
      <w:r w:rsidRPr="009A00A7">
        <w:rPr>
          <w:rFonts w:ascii="Arial" w:hAnsi="Arial" w:cs="Arial"/>
          <w:b/>
          <w:sz w:val="22"/>
          <w:szCs w:val="22"/>
        </w:rPr>
        <w:t xml:space="preserve">. </w:t>
      </w:r>
      <w:r w:rsidRPr="009A00A7">
        <w:rPr>
          <w:rFonts w:ascii="Arial" w:eastAsia="Calibri" w:hAnsi="Arial" w:cs="Arial"/>
          <w:b/>
          <w:sz w:val="22"/>
          <w:szCs w:val="22"/>
        </w:rPr>
        <w:t>Bib</w:t>
      </w:r>
      <w:r w:rsidR="008C4BB0">
        <w:rPr>
          <w:rFonts w:ascii="Arial" w:eastAsia="Calibri" w:hAnsi="Arial" w:cs="Arial"/>
          <w:b/>
          <w:sz w:val="22"/>
          <w:szCs w:val="22"/>
        </w:rPr>
        <w:t>r</w:t>
      </w:r>
      <w:r w:rsidR="008C4BB0" w:rsidRPr="008C4BB0">
        <w:rPr>
          <w:rFonts w:ascii="Arial" w:eastAsia="Calibri" w:hAnsi="Arial" w:cs="Arial"/>
          <w:b/>
          <w:sz w:val="22"/>
          <w:szCs w:val="22"/>
          <w:vertAlign w:val="superscript"/>
        </w:rPr>
        <w:t>1</w:t>
      </w:r>
      <w:r w:rsidRPr="009A00A7">
        <w:rPr>
          <w:rFonts w:ascii="Arial" w:hAnsi="Arial" w:cs="Arial"/>
          <w:b/>
          <w:sz w:val="22"/>
          <w:szCs w:val="22"/>
        </w:rPr>
        <w:t xml:space="preserve">, </w:t>
      </w:r>
      <w:r w:rsidR="00B179E9" w:rsidRPr="009A00A7">
        <w:rPr>
          <w:rFonts w:ascii="Arial" w:eastAsia="Calibri" w:hAnsi="Arial" w:cs="Arial"/>
          <w:b/>
          <w:sz w:val="22"/>
          <w:szCs w:val="22"/>
        </w:rPr>
        <w:t>Dr</w:t>
      </w:r>
      <w:r w:rsidR="00B179E9" w:rsidRPr="009A00A7">
        <w:rPr>
          <w:rFonts w:ascii="Arial" w:hAnsi="Arial" w:cs="Arial"/>
          <w:b/>
          <w:sz w:val="22"/>
          <w:szCs w:val="22"/>
        </w:rPr>
        <w:t xml:space="preserve">. </w:t>
      </w:r>
      <w:r w:rsidRPr="009A00A7">
        <w:rPr>
          <w:rFonts w:ascii="Arial" w:eastAsia="Calibri" w:hAnsi="Arial" w:cs="Arial"/>
          <w:b/>
          <w:sz w:val="22"/>
          <w:szCs w:val="22"/>
        </w:rPr>
        <w:t>Shelley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L</w:t>
      </w:r>
      <w:r w:rsidRPr="009A00A7">
        <w:rPr>
          <w:rFonts w:ascii="Arial" w:hAnsi="Arial" w:cs="Arial"/>
          <w:b/>
          <w:sz w:val="22"/>
          <w:szCs w:val="22"/>
        </w:rPr>
        <w:t xml:space="preserve">. </w:t>
      </w:r>
      <w:r w:rsidRPr="009A00A7">
        <w:rPr>
          <w:rFonts w:ascii="Arial" w:eastAsia="Calibri" w:hAnsi="Arial" w:cs="Arial"/>
          <w:b/>
          <w:sz w:val="22"/>
          <w:szCs w:val="22"/>
        </w:rPr>
        <w:t>Watson</w:t>
      </w:r>
      <w:r w:rsidR="008C4BB0" w:rsidRPr="008C4BB0">
        <w:rPr>
          <w:rFonts w:ascii="Arial" w:eastAsia="Calibri" w:hAnsi="Arial" w:cs="Arial"/>
          <w:b/>
          <w:sz w:val="22"/>
          <w:szCs w:val="22"/>
          <w:vertAlign w:val="superscript"/>
        </w:rPr>
        <w:t>1,2</w:t>
      </w:r>
      <w:r w:rsidR="008C4BB0">
        <w:rPr>
          <w:rFonts w:ascii="Arial" w:eastAsia="Calibri" w:hAnsi="Arial" w:cs="Arial"/>
          <w:b/>
          <w:sz w:val="22"/>
          <w:szCs w:val="22"/>
        </w:rPr>
        <w:t xml:space="preserve">, </w:t>
      </w:r>
      <w:r w:rsidR="00A96DD5" w:rsidRPr="009A00A7">
        <w:rPr>
          <w:rFonts w:ascii="Arial" w:eastAsia="Calibri" w:hAnsi="Arial" w:cs="Arial"/>
          <w:b/>
          <w:sz w:val="22"/>
          <w:szCs w:val="22"/>
        </w:rPr>
        <w:t>Dr</w:t>
      </w:r>
      <w:r w:rsidR="00A96DD5" w:rsidRPr="009A00A7">
        <w:rPr>
          <w:rFonts w:ascii="Arial" w:hAnsi="Arial" w:cs="Arial"/>
          <w:b/>
          <w:sz w:val="22"/>
          <w:szCs w:val="22"/>
        </w:rPr>
        <w:t xml:space="preserve">. </w:t>
      </w:r>
      <w:r w:rsidRPr="009A00A7">
        <w:rPr>
          <w:rFonts w:ascii="Arial" w:eastAsia="Calibri" w:hAnsi="Arial" w:cs="Arial"/>
          <w:b/>
          <w:sz w:val="22"/>
          <w:szCs w:val="22"/>
        </w:rPr>
        <w:t>Kelly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D</w:t>
      </w:r>
      <w:r w:rsidRPr="009A00A7">
        <w:rPr>
          <w:rFonts w:ascii="Arial" w:hAnsi="Arial" w:cs="Arial"/>
          <w:b/>
          <w:sz w:val="22"/>
          <w:szCs w:val="22"/>
        </w:rPr>
        <w:t xml:space="preserve">. </w:t>
      </w:r>
      <w:r w:rsidR="00A96DD5" w:rsidRPr="009A00A7">
        <w:rPr>
          <w:rFonts w:ascii="Arial" w:eastAsia="Calibri" w:hAnsi="Arial" w:cs="Arial"/>
          <w:b/>
          <w:sz w:val="22"/>
          <w:szCs w:val="22"/>
        </w:rPr>
        <w:t>Harding</w:t>
      </w:r>
      <w:r w:rsidR="008C4BB0" w:rsidRPr="008C4BB0">
        <w:rPr>
          <w:rFonts w:ascii="Arial" w:hAnsi="Arial" w:cs="Arial"/>
          <w:b/>
          <w:sz w:val="22"/>
          <w:szCs w:val="22"/>
          <w:vertAlign w:val="superscript"/>
        </w:rPr>
        <w:t>2,3</w:t>
      </w:r>
      <w:r w:rsidR="008C4BB0">
        <w:rPr>
          <w:rFonts w:ascii="Arial" w:hAnsi="Arial" w:cs="Arial"/>
          <w:b/>
          <w:sz w:val="22"/>
          <w:szCs w:val="22"/>
        </w:rPr>
        <w:t>,</w:t>
      </w:r>
      <w:r w:rsidR="008C4BB0">
        <w:rPr>
          <w:rFonts w:ascii="Arial" w:eastAsia="Calibri" w:hAnsi="Arial" w:cs="Arial"/>
          <w:b/>
          <w:sz w:val="22"/>
          <w:szCs w:val="22"/>
        </w:rPr>
        <w:t xml:space="preserve"> </w:t>
      </w:r>
      <w:r w:rsidR="00C153B0">
        <w:rPr>
          <w:rFonts w:ascii="Arial" w:eastAsia="Calibri" w:hAnsi="Arial" w:cs="Arial"/>
          <w:b/>
          <w:sz w:val="22"/>
          <w:szCs w:val="22"/>
        </w:rPr>
        <w:t>Nicole Stewart</w:t>
      </w:r>
      <w:r w:rsidR="008C4BB0" w:rsidRPr="008C4BB0">
        <w:rPr>
          <w:rFonts w:ascii="Arial" w:eastAsia="Calibri" w:hAnsi="Arial" w:cs="Arial"/>
          <w:b/>
          <w:sz w:val="22"/>
          <w:szCs w:val="22"/>
          <w:vertAlign w:val="superscript"/>
        </w:rPr>
        <w:t>4</w:t>
      </w:r>
    </w:p>
    <w:p w14:paraId="5A410B92" w14:textId="24F307DA" w:rsidR="00BF2797" w:rsidRPr="009C2B55" w:rsidRDefault="00BF2797" w:rsidP="00BF27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9C2B55">
        <w:rPr>
          <w:rFonts w:ascii="Arial" w:eastAsia="Calibri" w:hAnsi="Arial" w:cs="Arial"/>
          <w:sz w:val="22"/>
          <w:szCs w:val="22"/>
          <w:vertAlign w:val="superscript"/>
        </w:rPr>
        <w:t>1</w:t>
      </w:r>
      <w:r w:rsidRPr="009C2B55">
        <w:rPr>
          <w:rFonts w:ascii="Arial" w:eastAsia="Calibri" w:hAnsi="Arial" w:cs="Arial"/>
          <w:sz w:val="22"/>
          <w:szCs w:val="22"/>
        </w:rPr>
        <w:t>School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>of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>Rural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>and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>Northern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>Health</w:t>
      </w:r>
      <w:r w:rsidRPr="009C2B55">
        <w:rPr>
          <w:rFonts w:ascii="Arial" w:hAnsi="Arial" w:cs="Arial"/>
          <w:sz w:val="22"/>
          <w:szCs w:val="22"/>
        </w:rPr>
        <w:t xml:space="preserve">, </w:t>
      </w:r>
      <w:r w:rsidRPr="009C2B55">
        <w:rPr>
          <w:rFonts w:ascii="Arial" w:eastAsia="Calibri" w:hAnsi="Arial" w:cs="Arial"/>
          <w:sz w:val="22"/>
          <w:szCs w:val="22"/>
        </w:rPr>
        <w:t>Laurentian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>University</w:t>
      </w:r>
      <w:r w:rsidR="009C2B55" w:rsidRPr="009C2B55">
        <w:rPr>
          <w:rFonts w:ascii="Arial" w:eastAsia="Calibri" w:hAnsi="Arial" w:cs="Arial"/>
          <w:sz w:val="22"/>
          <w:szCs w:val="22"/>
        </w:rPr>
        <w:t>;</w:t>
      </w:r>
      <w:r w:rsidRPr="009C2B55">
        <w:rPr>
          <w:rFonts w:ascii="Arial" w:eastAsia="Calibri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  <w:vertAlign w:val="superscript"/>
        </w:rPr>
        <w:t>2</w:t>
      </w:r>
      <w:r w:rsidRPr="009C2B55">
        <w:rPr>
          <w:rFonts w:ascii="Arial" w:eastAsia="Calibri" w:hAnsi="Arial" w:cs="Arial"/>
          <w:sz w:val="22"/>
          <w:szCs w:val="22"/>
        </w:rPr>
        <w:t>Department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>of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>Psychology</w:t>
      </w:r>
      <w:r w:rsidRPr="009C2B55">
        <w:rPr>
          <w:rFonts w:ascii="Arial" w:hAnsi="Arial" w:cs="Arial"/>
          <w:sz w:val="22"/>
          <w:szCs w:val="22"/>
        </w:rPr>
        <w:t xml:space="preserve">, </w:t>
      </w:r>
      <w:r w:rsidRPr="009C2B55">
        <w:rPr>
          <w:rFonts w:ascii="Arial" w:eastAsia="Calibri" w:hAnsi="Arial" w:cs="Arial"/>
          <w:sz w:val="22"/>
          <w:szCs w:val="22"/>
        </w:rPr>
        <w:t>Laurentian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 xml:space="preserve">University; </w:t>
      </w:r>
      <w:r w:rsidRPr="009C2B55">
        <w:rPr>
          <w:rFonts w:ascii="Arial" w:eastAsia="Calibri" w:hAnsi="Arial" w:cs="Arial"/>
          <w:sz w:val="22"/>
          <w:szCs w:val="22"/>
          <w:vertAlign w:val="superscript"/>
        </w:rPr>
        <w:t>3</w:t>
      </w:r>
      <w:r w:rsidRPr="009C2B55">
        <w:rPr>
          <w:rFonts w:ascii="Arial" w:eastAsia="Calibri" w:hAnsi="Arial" w:cs="Arial"/>
          <w:sz w:val="22"/>
          <w:szCs w:val="22"/>
        </w:rPr>
        <w:t>CanFASD</w:t>
      </w:r>
      <w:r w:rsidRPr="009C2B55">
        <w:rPr>
          <w:rFonts w:ascii="Arial" w:hAnsi="Arial" w:cs="Arial"/>
          <w:sz w:val="22"/>
          <w:szCs w:val="22"/>
        </w:rPr>
        <w:t xml:space="preserve">; </w:t>
      </w:r>
      <w:r w:rsidRPr="009C2B55">
        <w:rPr>
          <w:rFonts w:ascii="Arial" w:hAnsi="Arial" w:cs="Arial"/>
          <w:sz w:val="22"/>
          <w:szCs w:val="22"/>
          <w:vertAlign w:val="superscript"/>
        </w:rPr>
        <w:t>4</w:t>
      </w:r>
      <w:r w:rsidRPr="009C2B55">
        <w:rPr>
          <w:rFonts w:ascii="Arial" w:eastAsia="Calibri" w:hAnsi="Arial" w:cs="Arial"/>
          <w:sz w:val="22"/>
          <w:szCs w:val="22"/>
        </w:rPr>
        <w:t>Health Promotion Division, Public Health Sudbury &amp; Districts</w:t>
      </w:r>
    </w:p>
    <w:p w14:paraId="5F6033D8" w14:textId="77777777" w:rsidR="009C2B55" w:rsidRPr="009A00A7" w:rsidRDefault="009C2B55" w:rsidP="00AC02C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9BBEED6" w14:textId="1C01B354" w:rsidR="00E83BB9" w:rsidRPr="00E83BB9" w:rsidRDefault="00EF1C9D" w:rsidP="00361E1D">
      <w:pPr>
        <w:spacing w:after="120"/>
        <w:ind w:right="-23"/>
      </w:pPr>
      <w:r w:rsidRPr="008C4BB0">
        <w:rPr>
          <w:rFonts w:ascii="Arial" w:eastAsia="Calibri" w:hAnsi="Arial" w:cs="Arial"/>
          <w:b/>
          <w:sz w:val="22"/>
          <w:szCs w:val="22"/>
        </w:rPr>
        <w:t>Objectives</w:t>
      </w:r>
      <w:r w:rsidRPr="008C4BB0">
        <w:rPr>
          <w:rFonts w:ascii="Arial" w:hAnsi="Arial" w:cs="Arial"/>
          <w:b/>
          <w:sz w:val="22"/>
          <w:szCs w:val="22"/>
        </w:rPr>
        <w:t>: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Fetal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Alcohol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Spectrum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Disorder</w:t>
      </w:r>
      <w:r w:rsidR="000156AF" w:rsidRPr="009A00A7">
        <w:rPr>
          <w:rFonts w:ascii="Arial" w:hAnsi="Arial" w:cs="Arial"/>
          <w:sz w:val="22"/>
          <w:szCs w:val="22"/>
        </w:rPr>
        <w:t xml:space="preserve"> (</w:t>
      </w:r>
      <w:r w:rsidR="000156AF" w:rsidRPr="009A00A7">
        <w:rPr>
          <w:rFonts w:ascii="Arial" w:eastAsia="Calibri" w:hAnsi="Arial" w:cs="Arial"/>
          <w:sz w:val="22"/>
          <w:szCs w:val="22"/>
        </w:rPr>
        <w:t>FASD</w:t>
      </w:r>
      <w:r w:rsidR="000156AF" w:rsidRPr="009A00A7">
        <w:rPr>
          <w:rFonts w:ascii="Arial" w:hAnsi="Arial" w:cs="Arial"/>
          <w:sz w:val="22"/>
          <w:szCs w:val="22"/>
        </w:rPr>
        <w:t xml:space="preserve">) </w:t>
      </w:r>
      <w:r w:rsidR="000156AF" w:rsidRPr="009A00A7">
        <w:rPr>
          <w:rFonts w:ascii="Arial" w:eastAsia="Calibri" w:hAnsi="Arial" w:cs="Arial"/>
          <w:sz w:val="22"/>
          <w:szCs w:val="22"/>
        </w:rPr>
        <w:t>is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a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diagnostic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term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B91E74">
        <w:rPr>
          <w:rFonts w:ascii="Arial" w:hAnsi="Arial" w:cs="Arial"/>
          <w:sz w:val="22"/>
          <w:szCs w:val="22"/>
        </w:rPr>
        <w:t xml:space="preserve">describing </w:t>
      </w:r>
      <w:r w:rsidR="001F3B50">
        <w:rPr>
          <w:rFonts w:ascii="Arial" w:hAnsi="Arial" w:cs="Arial"/>
          <w:sz w:val="22"/>
          <w:szCs w:val="22"/>
        </w:rPr>
        <w:t xml:space="preserve">the </w:t>
      </w:r>
      <w:r w:rsidR="003B174E">
        <w:rPr>
          <w:rFonts w:ascii="Arial" w:hAnsi="Arial" w:cs="Arial"/>
          <w:sz w:val="22"/>
          <w:szCs w:val="22"/>
        </w:rPr>
        <w:t xml:space="preserve">continuum of </w:t>
      </w:r>
      <w:r w:rsidR="000156AF" w:rsidRPr="009A00A7">
        <w:rPr>
          <w:rFonts w:ascii="Arial" w:eastAsia="Calibri" w:hAnsi="Arial" w:cs="Arial"/>
          <w:sz w:val="22"/>
          <w:szCs w:val="22"/>
        </w:rPr>
        <w:t>effects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associated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with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9A00A7" w:rsidRPr="009A00A7">
        <w:rPr>
          <w:rFonts w:ascii="Arial" w:eastAsia="Calibri" w:hAnsi="Arial" w:cs="Arial"/>
          <w:sz w:val="22"/>
          <w:szCs w:val="22"/>
        </w:rPr>
        <w:t>alcohol</w:t>
      </w:r>
      <w:r w:rsidR="009A00A7" w:rsidRPr="009A00A7">
        <w:rPr>
          <w:rFonts w:ascii="Arial" w:hAnsi="Arial" w:cs="Arial"/>
          <w:sz w:val="22"/>
          <w:szCs w:val="22"/>
        </w:rPr>
        <w:t xml:space="preserve"> </w:t>
      </w:r>
      <w:r w:rsidR="009A00A7" w:rsidRPr="009A00A7">
        <w:rPr>
          <w:rFonts w:ascii="Arial" w:eastAsia="Calibri" w:hAnsi="Arial" w:cs="Arial"/>
          <w:sz w:val="22"/>
          <w:szCs w:val="22"/>
        </w:rPr>
        <w:t>use</w:t>
      </w:r>
      <w:r w:rsidR="009A00A7" w:rsidRPr="009A00A7">
        <w:rPr>
          <w:rFonts w:ascii="Arial" w:hAnsi="Arial" w:cs="Arial"/>
          <w:sz w:val="22"/>
          <w:szCs w:val="22"/>
        </w:rPr>
        <w:t xml:space="preserve"> </w:t>
      </w:r>
      <w:r w:rsidR="009A00A7" w:rsidRPr="009A00A7">
        <w:rPr>
          <w:rFonts w:ascii="Arial" w:eastAsia="Calibri" w:hAnsi="Arial" w:cs="Arial"/>
          <w:sz w:val="22"/>
          <w:szCs w:val="22"/>
        </w:rPr>
        <w:t>during</w:t>
      </w:r>
      <w:r w:rsidR="009A00A7" w:rsidRPr="009A00A7">
        <w:rPr>
          <w:rFonts w:ascii="Arial" w:hAnsi="Arial" w:cs="Arial"/>
          <w:sz w:val="22"/>
          <w:szCs w:val="22"/>
        </w:rPr>
        <w:t xml:space="preserve"> </w:t>
      </w:r>
      <w:r w:rsidR="009A00A7" w:rsidRPr="009A00A7">
        <w:rPr>
          <w:rFonts w:ascii="Arial" w:eastAsia="Calibri" w:hAnsi="Arial" w:cs="Arial"/>
          <w:sz w:val="22"/>
          <w:szCs w:val="22"/>
        </w:rPr>
        <w:t>pregnancy</w:t>
      </w:r>
      <w:r w:rsidR="00342D9C">
        <w:rPr>
          <w:rFonts w:ascii="Arial" w:eastAsia="Calibri" w:hAnsi="Arial" w:cs="Arial"/>
          <w:sz w:val="22"/>
          <w:szCs w:val="22"/>
        </w:rPr>
        <w:t>.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8C4BB0" w:rsidRPr="009A2344">
        <w:rPr>
          <w:rFonts w:ascii="Arial" w:hAnsi="Arial" w:cs="Arial"/>
          <w:sz w:val="22"/>
          <w:szCs w:val="22"/>
        </w:rPr>
        <w:t>Specific regions of Northern Ontario have identifie</w:t>
      </w:r>
      <w:r w:rsidR="00880CE6" w:rsidRPr="009A2344">
        <w:rPr>
          <w:rFonts w:ascii="Arial" w:hAnsi="Arial" w:cs="Arial"/>
          <w:sz w:val="22"/>
          <w:szCs w:val="22"/>
        </w:rPr>
        <w:t>d FASD as a growing concern</w:t>
      </w:r>
      <w:r w:rsidR="00B94E9A" w:rsidRPr="009A2344">
        <w:rPr>
          <w:rFonts w:ascii="Arial" w:hAnsi="Arial" w:cs="Arial"/>
          <w:sz w:val="22"/>
          <w:szCs w:val="22"/>
        </w:rPr>
        <w:t>,</w:t>
      </w:r>
      <w:r w:rsidR="00880CE6" w:rsidRPr="009A2344">
        <w:rPr>
          <w:rFonts w:ascii="Arial" w:hAnsi="Arial" w:cs="Arial"/>
          <w:sz w:val="22"/>
          <w:szCs w:val="22"/>
        </w:rPr>
        <w:t xml:space="preserve"> but</w:t>
      </w:r>
      <w:r w:rsidR="008C4BB0" w:rsidRPr="009A2344">
        <w:rPr>
          <w:rFonts w:ascii="Arial" w:hAnsi="Arial" w:cs="Arial"/>
          <w:sz w:val="22"/>
          <w:szCs w:val="22"/>
        </w:rPr>
        <w:t xml:space="preserve"> </w:t>
      </w:r>
      <w:r w:rsidR="00880CE6" w:rsidRPr="009A2344">
        <w:rPr>
          <w:rFonts w:ascii="Arial" w:hAnsi="Arial" w:cs="Arial"/>
          <w:sz w:val="22"/>
          <w:szCs w:val="22"/>
        </w:rPr>
        <w:t xml:space="preserve">reported rates of alcohol use during pregnancy </w:t>
      </w:r>
      <w:r w:rsidR="005729D1" w:rsidRPr="009A2344">
        <w:rPr>
          <w:rFonts w:ascii="Arial" w:hAnsi="Arial" w:cs="Arial"/>
          <w:sz w:val="22"/>
          <w:szCs w:val="22"/>
        </w:rPr>
        <w:t xml:space="preserve">in areas such as the City of Greater Sudbury </w:t>
      </w:r>
      <w:r w:rsidR="003F70D2" w:rsidRPr="009A2344">
        <w:rPr>
          <w:rFonts w:ascii="Arial" w:hAnsi="Arial" w:cs="Arial"/>
          <w:sz w:val="22"/>
          <w:szCs w:val="22"/>
        </w:rPr>
        <w:t>remain</w:t>
      </w:r>
      <w:r w:rsidR="00880CE6" w:rsidRPr="009A2344">
        <w:rPr>
          <w:rFonts w:ascii="Arial" w:hAnsi="Arial" w:cs="Arial"/>
          <w:sz w:val="22"/>
          <w:szCs w:val="22"/>
        </w:rPr>
        <w:t xml:space="preserve"> significantly lower than national estimates</w:t>
      </w:r>
      <w:r w:rsidR="003F70D2" w:rsidRPr="009A2344">
        <w:rPr>
          <w:rFonts w:ascii="Arial" w:hAnsi="Arial" w:cs="Arial"/>
          <w:sz w:val="22"/>
          <w:szCs w:val="22"/>
        </w:rPr>
        <w:t>, implying that</w:t>
      </w:r>
      <w:r w:rsidR="00880CE6" w:rsidRPr="009A2344">
        <w:rPr>
          <w:rFonts w:ascii="Arial" w:hAnsi="Arial" w:cs="Arial"/>
          <w:sz w:val="22"/>
          <w:szCs w:val="22"/>
        </w:rPr>
        <w:t xml:space="preserve"> some women </w:t>
      </w:r>
      <w:r w:rsidR="003F70D2" w:rsidRPr="009A2344">
        <w:rPr>
          <w:rFonts w:ascii="Arial" w:eastAsia="Calibri" w:hAnsi="Arial" w:cs="Arial"/>
          <w:color w:val="000000"/>
          <w:sz w:val="22"/>
          <w:szCs w:val="22"/>
        </w:rPr>
        <w:t>may</w:t>
      </w:r>
      <w:r w:rsidR="003F70D2" w:rsidRPr="009A2344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2344">
        <w:rPr>
          <w:rFonts w:ascii="Arial" w:eastAsia="Calibri" w:hAnsi="Arial" w:cs="Arial"/>
          <w:color w:val="000000"/>
          <w:sz w:val="22"/>
          <w:szCs w:val="22"/>
        </w:rPr>
        <w:t>not</w:t>
      </w:r>
      <w:r w:rsidR="003F70D2" w:rsidRPr="009A2344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2344">
        <w:rPr>
          <w:rFonts w:ascii="Arial" w:eastAsia="Calibri" w:hAnsi="Arial" w:cs="Arial"/>
          <w:color w:val="000000"/>
          <w:sz w:val="22"/>
          <w:szCs w:val="22"/>
        </w:rPr>
        <w:t>feel</w:t>
      </w:r>
      <w:r w:rsidR="003F70D2" w:rsidRPr="009A2344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2344">
        <w:rPr>
          <w:rFonts w:ascii="Arial" w:eastAsia="Calibri" w:hAnsi="Arial" w:cs="Arial"/>
          <w:color w:val="000000"/>
          <w:sz w:val="22"/>
          <w:szCs w:val="22"/>
        </w:rPr>
        <w:t>comfortable</w:t>
      </w:r>
      <w:r w:rsidR="003F70D2" w:rsidRPr="009A2344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2344">
        <w:rPr>
          <w:rFonts w:ascii="Arial" w:eastAsia="Calibri" w:hAnsi="Arial" w:cs="Arial"/>
          <w:color w:val="000000"/>
          <w:sz w:val="22"/>
          <w:szCs w:val="22"/>
        </w:rPr>
        <w:t>disclos</w:t>
      </w:r>
      <w:r w:rsidR="00562A30" w:rsidRPr="009A2344">
        <w:rPr>
          <w:rFonts w:ascii="Arial" w:eastAsia="Calibri" w:hAnsi="Arial" w:cs="Arial"/>
          <w:color w:val="000000"/>
          <w:sz w:val="22"/>
          <w:szCs w:val="22"/>
        </w:rPr>
        <w:t>ing their alcohol use</w:t>
      </w:r>
      <w:r w:rsidR="003F70D2" w:rsidRPr="009A2344">
        <w:rPr>
          <w:rFonts w:ascii="Arial" w:hAnsi="Arial" w:cs="Arial"/>
          <w:color w:val="000000"/>
          <w:sz w:val="22"/>
          <w:szCs w:val="22"/>
        </w:rPr>
        <w:t xml:space="preserve">, </w:t>
      </w:r>
      <w:r w:rsidR="003F70D2" w:rsidRPr="009A2344">
        <w:rPr>
          <w:rFonts w:ascii="Arial" w:eastAsia="Calibri" w:hAnsi="Arial" w:cs="Arial"/>
          <w:color w:val="000000"/>
          <w:sz w:val="22"/>
          <w:szCs w:val="22"/>
        </w:rPr>
        <w:t>and</w:t>
      </w:r>
      <w:r w:rsidR="003F70D2" w:rsidRPr="009A2344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2344">
        <w:rPr>
          <w:rFonts w:ascii="Arial" w:eastAsia="Calibri" w:hAnsi="Arial" w:cs="Arial"/>
          <w:color w:val="000000"/>
          <w:sz w:val="22"/>
          <w:szCs w:val="22"/>
        </w:rPr>
        <w:t>are</w:t>
      </w:r>
      <w:r w:rsidR="003F70D2" w:rsidRPr="009A2344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2344">
        <w:rPr>
          <w:rFonts w:ascii="Arial" w:eastAsia="Calibri" w:hAnsi="Arial" w:cs="Arial"/>
          <w:color w:val="000000"/>
          <w:sz w:val="22"/>
          <w:szCs w:val="22"/>
        </w:rPr>
        <w:t>therefore</w:t>
      </w:r>
      <w:r w:rsidR="003F70D2" w:rsidRPr="009A2344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2344">
        <w:rPr>
          <w:rFonts w:ascii="Arial" w:eastAsia="Calibri" w:hAnsi="Arial" w:cs="Arial"/>
          <w:color w:val="000000"/>
          <w:sz w:val="22"/>
          <w:szCs w:val="22"/>
        </w:rPr>
        <w:t>unlikely</w:t>
      </w:r>
      <w:r w:rsidR="003F70D2" w:rsidRPr="009A2344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2344">
        <w:rPr>
          <w:rFonts w:ascii="Arial" w:eastAsia="Calibri" w:hAnsi="Arial" w:cs="Arial"/>
          <w:color w:val="000000"/>
          <w:sz w:val="22"/>
          <w:szCs w:val="22"/>
        </w:rPr>
        <w:t>to</w:t>
      </w:r>
      <w:r w:rsidR="003F70D2" w:rsidRPr="009A2344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2344">
        <w:rPr>
          <w:rFonts w:ascii="Arial" w:eastAsia="Calibri" w:hAnsi="Arial" w:cs="Arial"/>
          <w:color w:val="000000"/>
          <w:sz w:val="22"/>
          <w:szCs w:val="22"/>
        </w:rPr>
        <w:t>seek</w:t>
      </w:r>
      <w:r w:rsidR="003F70D2" w:rsidRPr="009A2344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2344">
        <w:rPr>
          <w:rFonts w:ascii="Arial" w:eastAsia="Calibri" w:hAnsi="Arial" w:cs="Arial"/>
          <w:color w:val="000000"/>
          <w:sz w:val="22"/>
          <w:szCs w:val="22"/>
        </w:rPr>
        <w:t>out</w:t>
      </w:r>
      <w:r w:rsidR="003F70D2" w:rsidRPr="009A2344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2344">
        <w:rPr>
          <w:rFonts w:ascii="Arial" w:eastAsia="Calibri" w:hAnsi="Arial" w:cs="Arial"/>
          <w:color w:val="000000"/>
          <w:sz w:val="22"/>
          <w:szCs w:val="22"/>
        </w:rPr>
        <w:t>services</w:t>
      </w:r>
      <w:r w:rsidR="003F70D2" w:rsidRPr="009A2344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2344">
        <w:rPr>
          <w:rFonts w:ascii="Arial" w:eastAsia="Calibri" w:hAnsi="Arial" w:cs="Arial"/>
          <w:color w:val="000000"/>
          <w:sz w:val="22"/>
          <w:szCs w:val="22"/>
        </w:rPr>
        <w:t>they</w:t>
      </w:r>
      <w:r w:rsidR="003F70D2" w:rsidRPr="009A2344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2344">
        <w:rPr>
          <w:rFonts w:ascii="Arial" w:eastAsia="Calibri" w:hAnsi="Arial" w:cs="Arial"/>
          <w:color w:val="000000"/>
          <w:sz w:val="22"/>
          <w:szCs w:val="22"/>
        </w:rPr>
        <w:t>or</w:t>
      </w:r>
      <w:r w:rsidR="003F70D2" w:rsidRPr="009A2344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2344">
        <w:rPr>
          <w:rFonts w:ascii="Arial" w:eastAsia="Calibri" w:hAnsi="Arial" w:cs="Arial"/>
          <w:color w:val="000000"/>
          <w:sz w:val="22"/>
          <w:szCs w:val="22"/>
        </w:rPr>
        <w:t>their</w:t>
      </w:r>
      <w:r w:rsidR="003F70D2" w:rsidRPr="009A2344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2344">
        <w:rPr>
          <w:rFonts w:ascii="Arial" w:eastAsia="Calibri" w:hAnsi="Arial" w:cs="Arial"/>
          <w:color w:val="000000"/>
          <w:sz w:val="22"/>
          <w:szCs w:val="22"/>
        </w:rPr>
        <w:t>children</w:t>
      </w:r>
      <w:r w:rsidR="003F70D2" w:rsidRPr="009A2344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2344">
        <w:rPr>
          <w:rFonts w:ascii="Arial" w:eastAsia="Calibri" w:hAnsi="Arial" w:cs="Arial"/>
          <w:color w:val="000000"/>
          <w:sz w:val="22"/>
          <w:szCs w:val="22"/>
        </w:rPr>
        <w:t>need</w:t>
      </w:r>
      <w:r w:rsidR="003F70D2" w:rsidRPr="009A2344">
        <w:rPr>
          <w:rFonts w:ascii="Arial" w:hAnsi="Arial" w:cs="Arial"/>
          <w:color w:val="000000"/>
          <w:sz w:val="22"/>
          <w:szCs w:val="22"/>
        </w:rPr>
        <w:t>.</w:t>
      </w:r>
      <w:r w:rsidR="00B94E9A" w:rsidRPr="009A2344">
        <w:rPr>
          <w:rFonts w:ascii="Arial" w:hAnsi="Arial" w:cs="Arial"/>
          <w:color w:val="000000"/>
          <w:sz w:val="22"/>
          <w:szCs w:val="22"/>
        </w:rPr>
        <w:t xml:space="preserve"> U</w:t>
      </w:r>
      <w:r w:rsidR="0097033C" w:rsidRPr="009A2344">
        <w:rPr>
          <w:rFonts w:ascii="Arial" w:hAnsi="Arial" w:cs="Arial"/>
          <w:color w:val="000000"/>
          <w:sz w:val="22"/>
          <w:szCs w:val="22"/>
        </w:rPr>
        <w:t xml:space="preserve">niversity </w:t>
      </w:r>
      <w:r w:rsidR="00F65E6F" w:rsidRPr="009A2344">
        <w:rPr>
          <w:rFonts w:ascii="Arial" w:hAnsi="Arial" w:cs="Arial"/>
          <w:color w:val="000000"/>
          <w:sz w:val="22"/>
          <w:szCs w:val="22"/>
        </w:rPr>
        <w:t>and college</w:t>
      </w:r>
      <w:r w:rsidR="00F62E8A" w:rsidRPr="009A2344">
        <w:rPr>
          <w:rFonts w:ascii="Arial" w:hAnsi="Arial" w:cs="Arial"/>
          <w:color w:val="000000"/>
          <w:sz w:val="22"/>
          <w:szCs w:val="22"/>
        </w:rPr>
        <w:t>-aged</w:t>
      </w:r>
      <w:r w:rsidR="00F65E6F" w:rsidRPr="009A2344">
        <w:rPr>
          <w:rFonts w:ascii="Arial" w:hAnsi="Arial" w:cs="Arial"/>
          <w:color w:val="000000"/>
          <w:sz w:val="22"/>
          <w:szCs w:val="22"/>
        </w:rPr>
        <w:t xml:space="preserve"> students are a high-</w:t>
      </w:r>
      <w:r w:rsidR="0097033C" w:rsidRPr="009A2344">
        <w:rPr>
          <w:rFonts w:ascii="Arial" w:hAnsi="Arial" w:cs="Arial"/>
          <w:color w:val="000000"/>
          <w:sz w:val="22"/>
          <w:szCs w:val="22"/>
        </w:rPr>
        <w:t xml:space="preserve">risk group </w:t>
      </w:r>
      <w:r w:rsidR="00B94E9A" w:rsidRPr="009A2344">
        <w:rPr>
          <w:rFonts w:ascii="Arial" w:hAnsi="Arial" w:cs="Arial"/>
          <w:color w:val="000000"/>
          <w:sz w:val="22"/>
          <w:szCs w:val="22"/>
        </w:rPr>
        <w:t>for alcohol exposed pregnancies, and in combination with Northern Ontario</w:t>
      </w:r>
      <w:r w:rsidR="005D266E" w:rsidRPr="009A2344">
        <w:rPr>
          <w:rFonts w:ascii="Arial" w:hAnsi="Arial" w:cs="Arial"/>
          <w:color w:val="000000"/>
          <w:sz w:val="22"/>
          <w:szCs w:val="22"/>
        </w:rPr>
        <w:t xml:space="preserve">’s need for an </w:t>
      </w:r>
      <w:r w:rsidR="00B94E9A" w:rsidRPr="009A2344">
        <w:rPr>
          <w:rFonts w:ascii="Arial" w:hAnsi="Arial" w:cs="Arial"/>
          <w:sz w:val="22"/>
          <w:szCs w:val="22"/>
        </w:rPr>
        <w:t xml:space="preserve">effective community-level </w:t>
      </w:r>
      <w:r w:rsidR="00B94E9A" w:rsidRPr="009A2344">
        <w:rPr>
          <w:rFonts w:ascii="Arial" w:eastAsia="Calibri" w:hAnsi="Arial" w:cs="Arial"/>
          <w:sz w:val="22"/>
          <w:szCs w:val="22"/>
        </w:rPr>
        <w:t>campaign (i.e., Level 1 prevention)</w:t>
      </w:r>
      <w:r w:rsidR="00B94E9A" w:rsidRPr="009A2344">
        <w:rPr>
          <w:rFonts w:ascii="Arial" w:hAnsi="Arial" w:cs="Arial"/>
          <w:sz w:val="22"/>
          <w:szCs w:val="22"/>
        </w:rPr>
        <w:t xml:space="preserve"> </w:t>
      </w:r>
      <w:r w:rsidR="00B94E9A" w:rsidRPr="009A2344">
        <w:rPr>
          <w:rFonts w:ascii="Arial" w:eastAsia="Calibri" w:hAnsi="Arial" w:cs="Arial"/>
          <w:sz w:val="22"/>
          <w:szCs w:val="22"/>
        </w:rPr>
        <w:t>regarding</w:t>
      </w:r>
      <w:r w:rsidR="00B94E9A" w:rsidRPr="009A2344">
        <w:rPr>
          <w:rFonts w:ascii="Arial" w:hAnsi="Arial" w:cs="Arial"/>
          <w:sz w:val="22"/>
          <w:szCs w:val="22"/>
        </w:rPr>
        <w:t xml:space="preserve"> </w:t>
      </w:r>
      <w:r w:rsidR="00B94E9A" w:rsidRPr="009A2344">
        <w:rPr>
          <w:rFonts w:ascii="Arial" w:eastAsia="Calibri" w:hAnsi="Arial" w:cs="Arial"/>
          <w:sz w:val="22"/>
          <w:szCs w:val="22"/>
        </w:rPr>
        <w:t>alcohol use during pregnancy</w:t>
      </w:r>
      <w:r w:rsidR="005D266E" w:rsidRPr="009A2344">
        <w:rPr>
          <w:rFonts w:ascii="Arial" w:hAnsi="Arial" w:cs="Arial"/>
          <w:color w:val="000000"/>
          <w:sz w:val="22"/>
          <w:szCs w:val="22"/>
        </w:rPr>
        <w:t xml:space="preserve">, </w:t>
      </w:r>
      <w:r w:rsidR="00B5210E" w:rsidRPr="009A2344">
        <w:rPr>
          <w:rFonts w:ascii="Arial" w:hAnsi="Arial" w:cs="Arial"/>
          <w:color w:val="000000"/>
          <w:sz w:val="22"/>
          <w:szCs w:val="22"/>
        </w:rPr>
        <w:t>post-secondary students at Laurentian University were</w:t>
      </w:r>
      <w:r w:rsidR="005D266E" w:rsidRPr="009A2344">
        <w:rPr>
          <w:rFonts w:ascii="Arial" w:hAnsi="Arial" w:cs="Arial"/>
          <w:color w:val="000000"/>
          <w:sz w:val="22"/>
          <w:szCs w:val="22"/>
        </w:rPr>
        <w:t xml:space="preserve"> chosen as a first step in exploring the </w:t>
      </w:r>
      <w:r w:rsidR="00FA6974" w:rsidRPr="009A2344">
        <w:rPr>
          <w:rFonts w:ascii="Arial" w:eastAsia="Calibri" w:hAnsi="Arial" w:cs="Arial"/>
          <w:color w:val="000000"/>
          <w:sz w:val="22"/>
          <w:szCs w:val="22"/>
        </w:rPr>
        <w:t>perspectives</w:t>
      </w:r>
      <w:r w:rsidR="00FA6974" w:rsidRPr="009A2344">
        <w:rPr>
          <w:rFonts w:ascii="Arial" w:hAnsi="Arial" w:cs="Arial"/>
          <w:color w:val="000000"/>
          <w:sz w:val="22"/>
          <w:szCs w:val="22"/>
        </w:rPr>
        <w:t xml:space="preserve"> </w:t>
      </w:r>
      <w:r w:rsidR="00FA6974" w:rsidRPr="009A2344">
        <w:rPr>
          <w:rFonts w:ascii="Arial" w:eastAsia="Calibri" w:hAnsi="Arial" w:cs="Arial"/>
          <w:color w:val="000000"/>
          <w:sz w:val="22"/>
          <w:szCs w:val="22"/>
        </w:rPr>
        <w:t>of</w:t>
      </w:r>
      <w:r w:rsidR="00E616F8" w:rsidRPr="009A2344">
        <w:rPr>
          <w:rFonts w:ascii="Arial" w:hAnsi="Arial" w:cs="Arial"/>
          <w:color w:val="000000"/>
          <w:sz w:val="22"/>
          <w:szCs w:val="22"/>
        </w:rPr>
        <w:t xml:space="preserve"> individuals</w:t>
      </w:r>
      <w:r w:rsidR="00FA6974" w:rsidRPr="009A2344">
        <w:rPr>
          <w:rFonts w:ascii="Arial" w:eastAsia="Calibri" w:hAnsi="Arial" w:cs="Arial"/>
          <w:sz w:val="22"/>
          <w:szCs w:val="22"/>
        </w:rPr>
        <w:t xml:space="preserve"> in </w:t>
      </w:r>
      <w:r w:rsidR="005729D1" w:rsidRPr="009A2344">
        <w:rPr>
          <w:rFonts w:ascii="Arial" w:eastAsia="Calibri" w:hAnsi="Arial" w:cs="Arial"/>
          <w:sz w:val="22"/>
          <w:szCs w:val="22"/>
        </w:rPr>
        <w:t xml:space="preserve">Sudbury, </w:t>
      </w:r>
      <w:r w:rsidR="005D266E" w:rsidRPr="009A2344">
        <w:rPr>
          <w:rFonts w:ascii="Arial" w:eastAsia="Calibri" w:hAnsi="Arial" w:cs="Arial"/>
          <w:sz w:val="22"/>
          <w:szCs w:val="22"/>
        </w:rPr>
        <w:t>Ontario</w:t>
      </w:r>
      <w:r w:rsidR="008C4BB0" w:rsidRPr="009A2344">
        <w:rPr>
          <w:rFonts w:ascii="Arial" w:eastAsia="Calibri" w:hAnsi="Arial" w:cs="Arial"/>
          <w:sz w:val="22"/>
          <w:szCs w:val="22"/>
        </w:rPr>
        <w:t xml:space="preserve"> on existing FASD prevention campaigns</w:t>
      </w:r>
      <w:r w:rsidR="005D266E" w:rsidRPr="009A2344">
        <w:rPr>
          <w:rFonts w:ascii="Arial" w:eastAsia="Calibri" w:hAnsi="Arial" w:cs="Arial"/>
          <w:sz w:val="22"/>
          <w:szCs w:val="22"/>
        </w:rPr>
        <w:t>.</w:t>
      </w:r>
      <w:r w:rsidR="00441369" w:rsidRPr="009A2344">
        <w:rPr>
          <w:rFonts w:ascii="Arial" w:eastAsia="Calibri" w:hAnsi="Arial" w:cs="Arial"/>
          <w:sz w:val="22"/>
          <w:szCs w:val="22"/>
        </w:rPr>
        <w:t xml:space="preserve"> </w:t>
      </w:r>
      <w:r w:rsidR="00E83BB9" w:rsidRPr="009A2344">
        <w:rPr>
          <w:rFonts w:ascii="Arial" w:eastAsia="Calibri" w:hAnsi="Arial" w:cs="Arial"/>
          <w:sz w:val="22"/>
          <w:szCs w:val="22"/>
        </w:rPr>
        <w:t>Future steps within this project will involve other groups, such as pregnant</w:t>
      </w:r>
      <w:r w:rsidR="00E83BB9" w:rsidRPr="009A2344">
        <w:rPr>
          <w:rFonts w:ascii="Arial" w:hAnsi="Arial" w:cs="Arial"/>
          <w:sz w:val="22"/>
          <w:szCs w:val="22"/>
        </w:rPr>
        <w:t xml:space="preserve"> individuals, new mothers, and their partners. The goal of this larger study will ultimately be to </w:t>
      </w:r>
      <w:r w:rsidR="00DA075F" w:rsidRPr="009A2344">
        <w:rPr>
          <w:rFonts w:ascii="Arial" w:eastAsia="Calibri" w:hAnsi="Arial" w:cs="Arial"/>
          <w:sz w:val="22"/>
          <w:szCs w:val="22"/>
        </w:rPr>
        <w:t>create a new</w:t>
      </w:r>
      <w:r w:rsidR="00E83BB9" w:rsidRPr="009A2344">
        <w:rPr>
          <w:rFonts w:ascii="Arial" w:eastAsia="Calibri" w:hAnsi="Arial" w:cs="Arial"/>
          <w:sz w:val="22"/>
          <w:szCs w:val="22"/>
        </w:rPr>
        <w:t xml:space="preserve"> salient, non-stigmatizing</w:t>
      </w:r>
      <w:r w:rsidR="00DA075F" w:rsidRPr="009A2344">
        <w:rPr>
          <w:rFonts w:ascii="Arial" w:eastAsia="Calibri" w:hAnsi="Arial" w:cs="Arial"/>
          <w:sz w:val="22"/>
          <w:szCs w:val="22"/>
        </w:rPr>
        <w:t xml:space="preserve"> FASD campaign tailored</w:t>
      </w:r>
      <w:r w:rsidR="00E83BB9" w:rsidRPr="009A2344">
        <w:rPr>
          <w:rFonts w:ascii="Arial" w:eastAsia="Calibri" w:hAnsi="Arial" w:cs="Arial"/>
          <w:sz w:val="22"/>
          <w:szCs w:val="22"/>
        </w:rPr>
        <w:t xml:space="preserve"> to those</w:t>
      </w:r>
      <w:r w:rsidR="00DA075F" w:rsidRPr="009A2344">
        <w:rPr>
          <w:rFonts w:ascii="Arial" w:eastAsia="Calibri" w:hAnsi="Arial" w:cs="Arial"/>
          <w:sz w:val="22"/>
          <w:szCs w:val="22"/>
        </w:rPr>
        <w:t xml:space="preserve"> </w:t>
      </w:r>
      <w:r w:rsidR="00E83BB9" w:rsidRPr="009A2344">
        <w:rPr>
          <w:rFonts w:ascii="Arial" w:hAnsi="Arial" w:cs="Arial"/>
          <w:color w:val="000000"/>
          <w:sz w:val="22"/>
          <w:szCs w:val="22"/>
        </w:rPr>
        <w:t>in the City of Greater Sudbury</w:t>
      </w:r>
      <w:r w:rsidR="00E83BB9" w:rsidRPr="009A2344">
        <w:rPr>
          <w:rFonts w:ascii="Arial" w:hAnsi="Arial" w:cs="Arial"/>
          <w:color w:val="000000"/>
          <w:sz w:val="22"/>
          <w:szCs w:val="22"/>
        </w:rPr>
        <w:t>.</w:t>
      </w:r>
    </w:p>
    <w:p w14:paraId="59ECA161" w14:textId="07DB1700" w:rsidR="00441369" w:rsidRDefault="00EF1C9D" w:rsidP="00361E1D">
      <w:pPr>
        <w:spacing w:after="120"/>
        <w:rPr>
          <w:rFonts w:ascii="Arial" w:eastAsia="Times New Roman" w:hAnsi="Arial" w:cs="Arial"/>
          <w:sz w:val="22"/>
          <w:szCs w:val="22"/>
        </w:rPr>
      </w:pPr>
      <w:r w:rsidRPr="008C4BB0">
        <w:rPr>
          <w:rFonts w:ascii="Arial" w:eastAsia="Calibri" w:hAnsi="Arial" w:cs="Arial"/>
          <w:b/>
          <w:sz w:val="22"/>
          <w:szCs w:val="22"/>
        </w:rPr>
        <w:t>Method</w:t>
      </w:r>
      <w:r w:rsidR="00B2799A" w:rsidRPr="008C4BB0">
        <w:rPr>
          <w:rFonts w:ascii="Arial" w:eastAsia="Calibri" w:hAnsi="Arial" w:cs="Arial"/>
          <w:b/>
          <w:sz w:val="22"/>
          <w:szCs w:val="22"/>
        </w:rPr>
        <w:t>s</w:t>
      </w:r>
      <w:r w:rsidRPr="008C4BB0">
        <w:rPr>
          <w:rFonts w:ascii="Arial" w:hAnsi="Arial" w:cs="Arial"/>
          <w:b/>
          <w:sz w:val="22"/>
          <w:szCs w:val="22"/>
        </w:rPr>
        <w:t>:</w:t>
      </w:r>
      <w:r w:rsidRPr="009A00A7">
        <w:rPr>
          <w:rFonts w:ascii="Arial" w:hAnsi="Arial" w:cs="Arial"/>
          <w:sz w:val="22"/>
          <w:szCs w:val="22"/>
        </w:rPr>
        <w:t xml:space="preserve"> </w:t>
      </w:r>
      <w:r w:rsidR="008C4BB0">
        <w:rPr>
          <w:rFonts w:ascii="Arial" w:hAnsi="Arial" w:cs="Arial"/>
          <w:sz w:val="22"/>
          <w:szCs w:val="22"/>
        </w:rPr>
        <w:t>Th</w:t>
      </w:r>
      <w:r w:rsidR="00623456">
        <w:rPr>
          <w:rFonts w:ascii="Arial" w:hAnsi="Arial" w:cs="Arial"/>
          <w:sz w:val="22"/>
          <w:szCs w:val="22"/>
        </w:rPr>
        <w:t>e current</w:t>
      </w:r>
      <w:r w:rsidR="008C4BB0">
        <w:rPr>
          <w:rFonts w:ascii="Arial" w:hAnsi="Arial" w:cs="Arial"/>
          <w:sz w:val="22"/>
          <w:szCs w:val="22"/>
        </w:rPr>
        <w:t xml:space="preserve"> study aim</w:t>
      </w:r>
      <w:r w:rsidR="00430C1D">
        <w:rPr>
          <w:rFonts w:ascii="Arial" w:hAnsi="Arial" w:cs="Arial"/>
          <w:sz w:val="22"/>
          <w:szCs w:val="22"/>
        </w:rPr>
        <w:t>ed</w:t>
      </w:r>
      <w:r w:rsidR="008C4BB0">
        <w:rPr>
          <w:rFonts w:ascii="Arial" w:hAnsi="Arial" w:cs="Arial"/>
          <w:sz w:val="22"/>
          <w:szCs w:val="22"/>
        </w:rPr>
        <w:t xml:space="preserve"> to </w:t>
      </w:r>
      <w:r w:rsidR="00DD3220" w:rsidRPr="009A00A7">
        <w:rPr>
          <w:rFonts w:ascii="Arial" w:eastAsia="Calibri" w:hAnsi="Arial" w:cs="Arial"/>
          <w:sz w:val="22"/>
          <w:szCs w:val="22"/>
        </w:rPr>
        <w:t>answer the question:</w:t>
      </w:r>
      <w:r w:rsidR="00CA02F9">
        <w:rPr>
          <w:rFonts w:ascii="Arial" w:eastAsia="Calibri" w:hAnsi="Arial" w:cs="Arial"/>
          <w:sz w:val="22"/>
          <w:szCs w:val="22"/>
        </w:rPr>
        <w:t xml:space="preserve"> </w:t>
      </w:r>
      <w:r w:rsidR="00CA02F9" w:rsidRPr="00CA02F9">
        <w:rPr>
          <w:rFonts w:ascii="Arial" w:eastAsia="Calibri" w:hAnsi="Arial" w:cs="Arial"/>
          <w:sz w:val="22"/>
          <w:szCs w:val="22"/>
        </w:rPr>
        <w:t>What are the thoughts, opinions</w:t>
      </w:r>
      <w:r w:rsidR="00430C1D">
        <w:rPr>
          <w:rFonts w:ascii="Arial" w:eastAsia="Calibri" w:hAnsi="Arial" w:cs="Arial"/>
          <w:sz w:val="22"/>
          <w:szCs w:val="22"/>
        </w:rPr>
        <w:t>,</w:t>
      </w:r>
      <w:r w:rsidR="00CA02F9" w:rsidRPr="00CA02F9">
        <w:rPr>
          <w:rFonts w:ascii="Arial" w:eastAsia="Calibri" w:hAnsi="Arial" w:cs="Arial"/>
          <w:sz w:val="22"/>
          <w:szCs w:val="22"/>
        </w:rPr>
        <w:t xml:space="preserve"> and perspectives of</w:t>
      </w:r>
      <w:r w:rsidR="00527C3C">
        <w:rPr>
          <w:rFonts w:ascii="Arial" w:eastAsia="Calibri" w:hAnsi="Arial" w:cs="Arial"/>
          <w:sz w:val="22"/>
          <w:szCs w:val="22"/>
        </w:rPr>
        <w:t xml:space="preserve"> undergraduate students</w:t>
      </w:r>
      <w:r w:rsidR="00CA02F9" w:rsidRPr="00CA02F9">
        <w:rPr>
          <w:rFonts w:ascii="Arial" w:eastAsia="Calibri" w:hAnsi="Arial" w:cs="Arial"/>
          <w:sz w:val="22"/>
          <w:szCs w:val="22"/>
        </w:rPr>
        <w:t xml:space="preserve"> on existing Level 1 FASD Prevention campaigns?</w:t>
      </w:r>
      <w:r w:rsidR="00DD3220" w:rsidRPr="009A00A7">
        <w:rPr>
          <w:rFonts w:ascii="Arial" w:hAnsi="Arial" w:cs="Arial"/>
          <w:sz w:val="22"/>
          <w:szCs w:val="22"/>
        </w:rPr>
        <w:t xml:space="preserve"> </w:t>
      </w:r>
      <w:r w:rsidR="00527C3C">
        <w:rPr>
          <w:rFonts w:ascii="Arial" w:hAnsi="Arial" w:cs="Arial"/>
          <w:sz w:val="22"/>
          <w:szCs w:val="22"/>
        </w:rPr>
        <w:t>Students aged 17 to 45 were initially recruited for in-person focus groups</w:t>
      </w:r>
      <w:r w:rsidR="00B5210E">
        <w:rPr>
          <w:rFonts w:ascii="Arial" w:hAnsi="Arial" w:cs="Arial"/>
          <w:sz w:val="22"/>
          <w:szCs w:val="22"/>
        </w:rPr>
        <w:t>;</w:t>
      </w:r>
      <w:r w:rsidR="00527C3C">
        <w:rPr>
          <w:rFonts w:ascii="Arial" w:hAnsi="Arial" w:cs="Arial"/>
          <w:sz w:val="22"/>
          <w:szCs w:val="22"/>
        </w:rPr>
        <w:t xml:space="preserve"> however, </w:t>
      </w:r>
      <w:r w:rsidR="00D61018">
        <w:rPr>
          <w:rFonts w:ascii="Arial" w:hAnsi="Arial" w:cs="Arial"/>
          <w:sz w:val="22"/>
          <w:szCs w:val="22"/>
        </w:rPr>
        <w:t>all methods were</w:t>
      </w:r>
      <w:r w:rsidR="00527C3C">
        <w:rPr>
          <w:rFonts w:ascii="Arial" w:hAnsi="Arial" w:cs="Arial"/>
          <w:sz w:val="22"/>
          <w:szCs w:val="22"/>
        </w:rPr>
        <w:t xml:space="preserve"> changed to </w:t>
      </w:r>
      <w:r w:rsidR="00D61018">
        <w:rPr>
          <w:rFonts w:ascii="Arial" w:hAnsi="Arial" w:cs="Arial"/>
          <w:sz w:val="22"/>
          <w:szCs w:val="22"/>
        </w:rPr>
        <w:t>online midway through data collection</w:t>
      </w:r>
      <w:r w:rsidR="00430C1D">
        <w:rPr>
          <w:rFonts w:ascii="Arial" w:hAnsi="Arial" w:cs="Arial"/>
          <w:sz w:val="22"/>
          <w:szCs w:val="22"/>
        </w:rPr>
        <w:t xml:space="preserve"> due to </w:t>
      </w:r>
      <w:r w:rsidR="00B5210E">
        <w:rPr>
          <w:rFonts w:ascii="Arial" w:hAnsi="Arial" w:cs="Arial"/>
          <w:sz w:val="22"/>
          <w:szCs w:val="22"/>
        </w:rPr>
        <w:t xml:space="preserve">the </w:t>
      </w:r>
      <w:r w:rsidR="00430C1D">
        <w:rPr>
          <w:rFonts w:ascii="Arial" w:hAnsi="Arial" w:cs="Arial"/>
          <w:sz w:val="22"/>
          <w:szCs w:val="22"/>
        </w:rPr>
        <w:t>COVID-19</w:t>
      </w:r>
      <w:r w:rsidR="00B5210E">
        <w:rPr>
          <w:rFonts w:ascii="Arial" w:hAnsi="Arial" w:cs="Arial"/>
          <w:sz w:val="22"/>
          <w:szCs w:val="22"/>
        </w:rPr>
        <w:t xml:space="preserve"> pandemic</w:t>
      </w:r>
      <w:r w:rsidR="00D61018">
        <w:rPr>
          <w:rFonts w:ascii="Arial" w:hAnsi="Arial" w:cs="Arial"/>
          <w:sz w:val="22"/>
          <w:szCs w:val="22"/>
        </w:rPr>
        <w:t xml:space="preserve">. </w:t>
      </w:r>
      <w:r w:rsidR="00527C3C">
        <w:rPr>
          <w:rFonts w:ascii="Arial" w:hAnsi="Arial" w:cs="Arial"/>
          <w:sz w:val="22"/>
          <w:szCs w:val="22"/>
        </w:rPr>
        <w:t>Students of all genders and programs were accepted, and a total of</w:t>
      </w:r>
      <w:r w:rsidR="00D61018">
        <w:rPr>
          <w:rFonts w:ascii="Arial" w:hAnsi="Arial" w:cs="Arial"/>
          <w:sz w:val="22"/>
          <w:szCs w:val="22"/>
        </w:rPr>
        <w:t xml:space="preserve"> 29</w:t>
      </w:r>
      <w:r w:rsidR="00527C3C">
        <w:rPr>
          <w:rFonts w:ascii="Arial" w:hAnsi="Arial" w:cs="Arial"/>
          <w:sz w:val="22"/>
          <w:szCs w:val="22"/>
        </w:rPr>
        <w:t xml:space="preserve"> participants were</w:t>
      </w:r>
      <w:r w:rsidR="00D61018">
        <w:rPr>
          <w:rFonts w:ascii="Arial" w:hAnsi="Arial" w:cs="Arial"/>
          <w:sz w:val="22"/>
          <w:szCs w:val="22"/>
        </w:rPr>
        <w:t xml:space="preserve"> included over 7</w:t>
      </w:r>
      <w:r w:rsidR="00527C3C">
        <w:rPr>
          <w:rFonts w:ascii="Arial" w:hAnsi="Arial" w:cs="Arial"/>
          <w:sz w:val="22"/>
          <w:szCs w:val="22"/>
        </w:rPr>
        <w:t xml:space="preserve"> focus groups (3 in person, </w:t>
      </w:r>
      <w:r w:rsidR="00D61018">
        <w:rPr>
          <w:rFonts w:ascii="Arial" w:hAnsi="Arial" w:cs="Arial"/>
          <w:sz w:val="22"/>
          <w:szCs w:val="22"/>
        </w:rPr>
        <w:t xml:space="preserve">4 online). </w:t>
      </w:r>
      <w:r w:rsidR="00B5210E">
        <w:rPr>
          <w:rFonts w:ascii="Arial" w:hAnsi="Arial" w:cs="Arial"/>
          <w:sz w:val="22"/>
          <w:szCs w:val="22"/>
        </w:rPr>
        <w:t>F</w:t>
      </w:r>
      <w:r w:rsidR="00527C3C">
        <w:rPr>
          <w:rFonts w:ascii="Arial" w:hAnsi="Arial" w:cs="Arial"/>
          <w:sz w:val="22"/>
          <w:szCs w:val="22"/>
        </w:rPr>
        <w:t>ocus group</w:t>
      </w:r>
      <w:r w:rsidR="00B5210E">
        <w:rPr>
          <w:rFonts w:ascii="Arial" w:hAnsi="Arial" w:cs="Arial"/>
          <w:sz w:val="22"/>
          <w:szCs w:val="22"/>
        </w:rPr>
        <w:t xml:space="preserve"> interviews</w:t>
      </w:r>
      <w:r w:rsidR="00527C3C">
        <w:rPr>
          <w:rFonts w:ascii="Arial" w:hAnsi="Arial" w:cs="Arial"/>
          <w:sz w:val="22"/>
          <w:szCs w:val="22"/>
        </w:rPr>
        <w:t xml:space="preserve"> </w:t>
      </w:r>
      <w:r w:rsidR="00B5210E">
        <w:rPr>
          <w:rFonts w:ascii="Arial" w:hAnsi="Arial" w:cs="Arial"/>
          <w:sz w:val="22"/>
          <w:szCs w:val="22"/>
        </w:rPr>
        <w:t xml:space="preserve">aimed at gathering </w:t>
      </w:r>
      <w:r w:rsidR="00B5210E" w:rsidRPr="009A00A7">
        <w:rPr>
          <w:rFonts w:ascii="Arial" w:eastAsia="Calibri" w:hAnsi="Arial" w:cs="Arial"/>
          <w:sz w:val="22"/>
          <w:szCs w:val="22"/>
        </w:rPr>
        <w:t>attitudes</w:t>
      </w:r>
      <w:r w:rsidR="00B5210E" w:rsidRPr="009A00A7">
        <w:rPr>
          <w:rFonts w:ascii="Arial" w:eastAsia="Times New Roman" w:hAnsi="Arial" w:cs="Arial"/>
          <w:sz w:val="22"/>
          <w:szCs w:val="22"/>
        </w:rPr>
        <w:t xml:space="preserve">, </w:t>
      </w:r>
      <w:r w:rsidR="00B5210E" w:rsidRPr="009A00A7">
        <w:rPr>
          <w:rFonts w:ascii="Arial" w:eastAsia="Calibri" w:hAnsi="Arial" w:cs="Arial"/>
          <w:sz w:val="22"/>
          <w:szCs w:val="22"/>
        </w:rPr>
        <w:t>ideas</w:t>
      </w:r>
      <w:r w:rsidR="00B5210E" w:rsidRPr="009A00A7">
        <w:rPr>
          <w:rFonts w:ascii="Arial" w:eastAsia="Times New Roman" w:hAnsi="Arial" w:cs="Arial"/>
          <w:sz w:val="22"/>
          <w:szCs w:val="22"/>
        </w:rPr>
        <w:t xml:space="preserve">, </w:t>
      </w:r>
      <w:r w:rsidR="00B5210E" w:rsidRPr="009A00A7">
        <w:rPr>
          <w:rFonts w:ascii="Arial" w:eastAsia="Calibri" w:hAnsi="Arial" w:cs="Arial"/>
          <w:sz w:val="22"/>
          <w:szCs w:val="22"/>
        </w:rPr>
        <w:t>and</w:t>
      </w:r>
      <w:r w:rsidR="00B5210E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B5210E" w:rsidRPr="009A00A7">
        <w:rPr>
          <w:rFonts w:ascii="Arial" w:eastAsia="Calibri" w:hAnsi="Arial" w:cs="Arial"/>
          <w:sz w:val="22"/>
          <w:szCs w:val="22"/>
        </w:rPr>
        <w:t>reactions</w:t>
      </w:r>
      <w:r w:rsidR="00B5210E">
        <w:rPr>
          <w:rFonts w:ascii="Arial" w:hAnsi="Arial" w:cs="Arial"/>
          <w:sz w:val="22"/>
          <w:szCs w:val="22"/>
        </w:rPr>
        <w:t xml:space="preserve"> </w:t>
      </w:r>
      <w:r w:rsidR="00527C3C">
        <w:rPr>
          <w:rFonts w:ascii="Arial" w:hAnsi="Arial" w:cs="Arial"/>
          <w:sz w:val="22"/>
          <w:szCs w:val="22"/>
        </w:rPr>
        <w:t xml:space="preserve">were semi-structured, involving </w:t>
      </w:r>
      <w:r w:rsidR="00B5210E">
        <w:rPr>
          <w:rFonts w:ascii="Arial" w:hAnsi="Arial" w:cs="Arial"/>
          <w:sz w:val="22"/>
          <w:szCs w:val="22"/>
        </w:rPr>
        <w:t>queries about participant</w:t>
      </w:r>
      <w:r w:rsidR="00441369">
        <w:rPr>
          <w:rFonts w:ascii="Arial" w:hAnsi="Arial" w:cs="Arial"/>
          <w:sz w:val="22"/>
          <w:szCs w:val="22"/>
        </w:rPr>
        <w:t>s</w:t>
      </w:r>
      <w:r w:rsidR="00B5210E">
        <w:rPr>
          <w:rFonts w:ascii="Arial" w:hAnsi="Arial" w:cs="Arial"/>
          <w:sz w:val="22"/>
          <w:szCs w:val="22"/>
        </w:rPr>
        <w:t xml:space="preserve">’ understanding of the prenatal effects of alcohol use during pregnancy as well as </w:t>
      </w:r>
      <w:r w:rsidR="00527C3C">
        <w:rPr>
          <w:rFonts w:ascii="Arial" w:hAnsi="Arial" w:cs="Arial"/>
          <w:sz w:val="22"/>
          <w:szCs w:val="22"/>
        </w:rPr>
        <w:t>discussion of</w:t>
      </w:r>
      <w:r w:rsidR="00527C3C" w:rsidRPr="009A00A7">
        <w:rPr>
          <w:rFonts w:ascii="Arial" w:eastAsia="Times New Roman" w:hAnsi="Arial" w:cs="Arial"/>
          <w:sz w:val="22"/>
          <w:szCs w:val="22"/>
        </w:rPr>
        <w:t xml:space="preserve"> 10 </w:t>
      </w:r>
      <w:r w:rsidR="00527C3C" w:rsidRPr="009A00A7">
        <w:rPr>
          <w:rFonts w:ascii="Arial" w:eastAsia="Calibri" w:hAnsi="Arial" w:cs="Arial"/>
          <w:sz w:val="22"/>
          <w:szCs w:val="22"/>
        </w:rPr>
        <w:t>images</w:t>
      </w:r>
      <w:r w:rsidR="00527C3C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527C3C" w:rsidRPr="009A00A7">
        <w:rPr>
          <w:rFonts w:ascii="Arial" w:eastAsia="Calibri" w:hAnsi="Arial" w:cs="Arial"/>
          <w:sz w:val="22"/>
          <w:szCs w:val="22"/>
        </w:rPr>
        <w:t>from</w:t>
      </w:r>
      <w:r w:rsidR="00527C3C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527C3C" w:rsidRPr="009A00A7">
        <w:rPr>
          <w:rFonts w:ascii="Arial" w:eastAsia="Calibri" w:hAnsi="Arial" w:cs="Arial"/>
          <w:sz w:val="22"/>
          <w:szCs w:val="22"/>
        </w:rPr>
        <w:t>existing</w:t>
      </w:r>
      <w:r w:rsidR="00527C3C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430C1D">
        <w:rPr>
          <w:rFonts w:ascii="Arial" w:eastAsia="Times New Roman" w:hAnsi="Arial" w:cs="Arial"/>
          <w:sz w:val="22"/>
          <w:szCs w:val="22"/>
        </w:rPr>
        <w:t xml:space="preserve">national and international </w:t>
      </w:r>
      <w:r w:rsidR="00527C3C" w:rsidRPr="009A00A7">
        <w:rPr>
          <w:rFonts w:ascii="Arial" w:eastAsia="Calibri" w:hAnsi="Arial" w:cs="Arial"/>
          <w:sz w:val="22"/>
          <w:szCs w:val="22"/>
        </w:rPr>
        <w:t>campaigns</w:t>
      </w:r>
      <w:r w:rsidR="00527C3C" w:rsidRPr="009A00A7">
        <w:rPr>
          <w:rFonts w:ascii="Arial" w:eastAsia="Times New Roman" w:hAnsi="Arial" w:cs="Arial"/>
          <w:sz w:val="22"/>
          <w:szCs w:val="22"/>
        </w:rPr>
        <w:t>.</w:t>
      </w:r>
      <w:r w:rsidR="00441369">
        <w:rPr>
          <w:rFonts w:ascii="Arial" w:eastAsia="Times New Roman" w:hAnsi="Arial" w:cs="Arial"/>
          <w:sz w:val="22"/>
          <w:szCs w:val="22"/>
        </w:rPr>
        <w:t xml:space="preserve"> </w:t>
      </w:r>
    </w:p>
    <w:p w14:paraId="2F930283" w14:textId="422B40F5" w:rsidR="00441369" w:rsidRPr="00DA075F" w:rsidRDefault="00EF1C9D" w:rsidP="00DA075F">
      <w:pPr>
        <w:widowControl w:val="0"/>
        <w:autoSpaceDE w:val="0"/>
        <w:autoSpaceDN w:val="0"/>
        <w:adjustRightInd w:val="0"/>
        <w:spacing w:after="120"/>
        <w:rPr>
          <w:rFonts w:ascii="Arial" w:eastAsia="Calibri" w:hAnsi="Arial" w:cs="Arial"/>
          <w:sz w:val="22"/>
          <w:szCs w:val="22"/>
        </w:rPr>
      </w:pPr>
      <w:r w:rsidRPr="008C4BB0">
        <w:rPr>
          <w:rFonts w:ascii="Arial" w:eastAsia="Calibri" w:hAnsi="Arial" w:cs="Arial"/>
          <w:b/>
          <w:sz w:val="22"/>
          <w:szCs w:val="22"/>
        </w:rPr>
        <w:t>Results</w:t>
      </w:r>
      <w:r w:rsidRPr="008C4BB0">
        <w:rPr>
          <w:rFonts w:ascii="Arial" w:hAnsi="Arial" w:cs="Arial"/>
          <w:b/>
          <w:sz w:val="22"/>
          <w:szCs w:val="22"/>
        </w:rPr>
        <w:t>:</w:t>
      </w:r>
      <w:r w:rsidRPr="009A00A7">
        <w:rPr>
          <w:rFonts w:ascii="Arial" w:hAnsi="Arial" w:cs="Arial"/>
          <w:sz w:val="22"/>
          <w:szCs w:val="22"/>
        </w:rPr>
        <w:t xml:space="preserve"> </w:t>
      </w:r>
      <w:r w:rsidR="00094784">
        <w:rPr>
          <w:rFonts w:ascii="Arial" w:hAnsi="Arial" w:cs="Arial"/>
          <w:sz w:val="22"/>
          <w:szCs w:val="22"/>
        </w:rPr>
        <w:t>D</w:t>
      </w:r>
      <w:r w:rsidR="00527C3C">
        <w:rPr>
          <w:rFonts w:ascii="Arial" w:hAnsi="Arial" w:cs="Arial"/>
          <w:sz w:val="22"/>
          <w:szCs w:val="22"/>
        </w:rPr>
        <w:t>ata collection has been completed</w:t>
      </w:r>
      <w:r w:rsidR="00E83BB9">
        <w:rPr>
          <w:rFonts w:ascii="Arial" w:hAnsi="Arial" w:cs="Arial"/>
          <w:sz w:val="22"/>
          <w:szCs w:val="22"/>
        </w:rPr>
        <w:t>, and</w:t>
      </w:r>
      <w:r w:rsidR="00527C3C">
        <w:rPr>
          <w:rFonts w:ascii="Arial" w:hAnsi="Arial" w:cs="Arial"/>
          <w:sz w:val="22"/>
          <w:szCs w:val="22"/>
        </w:rPr>
        <w:t xml:space="preserve"> tra</w:t>
      </w:r>
      <w:r w:rsidR="003C472C">
        <w:rPr>
          <w:rFonts w:ascii="Arial" w:hAnsi="Arial" w:cs="Arial"/>
          <w:sz w:val="22"/>
          <w:szCs w:val="22"/>
        </w:rPr>
        <w:t>n</w:t>
      </w:r>
      <w:r w:rsidR="00527C3C">
        <w:rPr>
          <w:rFonts w:ascii="Arial" w:hAnsi="Arial" w:cs="Arial"/>
          <w:sz w:val="22"/>
          <w:szCs w:val="22"/>
        </w:rPr>
        <w:t xml:space="preserve">scripts </w:t>
      </w:r>
      <w:r w:rsidR="00094784">
        <w:rPr>
          <w:rFonts w:ascii="Arial" w:hAnsi="Arial" w:cs="Arial"/>
          <w:sz w:val="22"/>
          <w:szCs w:val="22"/>
        </w:rPr>
        <w:t xml:space="preserve">in the final steps of </w:t>
      </w:r>
      <w:r w:rsidR="00523EC8">
        <w:rPr>
          <w:rFonts w:ascii="Arial" w:hAnsi="Arial" w:cs="Arial"/>
          <w:sz w:val="22"/>
          <w:szCs w:val="22"/>
        </w:rPr>
        <w:t xml:space="preserve">interpretive </w:t>
      </w:r>
      <w:r w:rsidR="00EA68D5" w:rsidRPr="009A00A7">
        <w:rPr>
          <w:rFonts w:ascii="Arial" w:eastAsia="Calibri" w:hAnsi="Arial" w:cs="Arial"/>
          <w:sz w:val="22"/>
          <w:szCs w:val="22"/>
        </w:rPr>
        <w:t>thematic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analysis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3F7967">
        <w:rPr>
          <w:rFonts w:ascii="Arial" w:hAnsi="Arial" w:cs="Arial"/>
          <w:sz w:val="22"/>
          <w:szCs w:val="22"/>
        </w:rPr>
        <w:t>(Braun &amp; Clarke, 2016)</w:t>
      </w:r>
      <w:r w:rsidR="00FA6974" w:rsidRPr="009A00A7">
        <w:rPr>
          <w:rFonts w:ascii="Arial" w:hAnsi="Arial" w:cs="Arial"/>
          <w:sz w:val="22"/>
          <w:szCs w:val="22"/>
        </w:rPr>
        <w:t xml:space="preserve">. </w:t>
      </w:r>
      <w:r w:rsidR="00DA075F" w:rsidRPr="00DA075F">
        <w:rPr>
          <w:rFonts w:ascii="Arial" w:eastAsia="Calibri" w:hAnsi="Arial" w:cs="Arial"/>
          <w:sz w:val="22"/>
          <w:szCs w:val="22"/>
        </w:rPr>
        <w:t xml:space="preserve">Preliminary results include themes surrounding: (1) the roles of support versus shame in FASD prevention; (2) defining effectiveness in the context of these campaigns, </w:t>
      </w:r>
      <w:proofErr w:type="gramStart"/>
      <w:r w:rsidR="00DA075F" w:rsidRPr="00DA075F">
        <w:rPr>
          <w:rFonts w:ascii="Arial" w:eastAsia="Calibri" w:hAnsi="Arial" w:cs="Arial"/>
          <w:sz w:val="22"/>
          <w:szCs w:val="22"/>
        </w:rPr>
        <w:t>and;</w:t>
      </w:r>
      <w:proofErr w:type="gramEnd"/>
      <w:r w:rsidR="00DA075F" w:rsidRPr="00DA075F">
        <w:rPr>
          <w:rFonts w:ascii="Arial" w:eastAsia="Calibri" w:hAnsi="Arial" w:cs="Arial"/>
          <w:sz w:val="22"/>
          <w:szCs w:val="22"/>
        </w:rPr>
        <w:t xml:space="preserve"> (3) differences in what is “liked” and what is deemed “effective”.</w:t>
      </w:r>
      <w:r w:rsidR="00623456">
        <w:rPr>
          <w:rFonts w:ascii="Arial" w:eastAsia="Calibri" w:hAnsi="Arial" w:cs="Arial"/>
          <w:sz w:val="22"/>
          <w:szCs w:val="22"/>
        </w:rPr>
        <w:t xml:space="preserve"> The role o</w:t>
      </w:r>
      <w:r w:rsidR="00031720">
        <w:rPr>
          <w:rFonts w:ascii="Arial" w:eastAsia="Calibri" w:hAnsi="Arial" w:cs="Arial"/>
          <w:sz w:val="22"/>
          <w:szCs w:val="22"/>
        </w:rPr>
        <w:t xml:space="preserve">f shock value </w:t>
      </w:r>
      <w:r w:rsidR="00094784">
        <w:rPr>
          <w:rFonts w:ascii="Arial" w:eastAsia="Calibri" w:hAnsi="Arial" w:cs="Arial"/>
          <w:sz w:val="22"/>
          <w:szCs w:val="22"/>
        </w:rPr>
        <w:t>wa</w:t>
      </w:r>
      <w:r w:rsidR="00031720">
        <w:rPr>
          <w:rFonts w:ascii="Arial" w:eastAsia="Calibri" w:hAnsi="Arial" w:cs="Arial"/>
          <w:sz w:val="22"/>
          <w:szCs w:val="22"/>
        </w:rPr>
        <w:t>s discussed both in the context of stigma, and effectiveness. As one participant stated: “e</w:t>
      </w:r>
      <w:r w:rsidR="00031720" w:rsidRPr="00031720">
        <w:rPr>
          <w:rFonts w:ascii="Arial" w:eastAsia="Calibri" w:hAnsi="Arial" w:cs="Arial"/>
          <w:sz w:val="22"/>
          <w:szCs w:val="22"/>
        </w:rPr>
        <w:t>ven though I didn't really like it at all, this would help me remember because I don't like it so much</w:t>
      </w:r>
      <w:r w:rsidR="00031720">
        <w:rPr>
          <w:rFonts w:ascii="Arial" w:eastAsia="Calibri" w:hAnsi="Arial" w:cs="Arial"/>
          <w:sz w:val="22"/>
          <w:szCs w:val="22"/>
        </w:rPr>
        <w:t xml:space="preserve"> […] </w:t>
      </w:r>
      <w:r w:rsidR="00031720" w:rsidRPr="00031720">
        <w:rPr>
          <w:rFonts w:ascii="Arial" w:eastAsia="Calibri" w:hAnsi="Arial" w:cs="Arial"/>
          <w:sz w:val="22"/>
          <w:szCs w:val="22"/>
        </w:rPr>
        <w:t>I literally have this image in my head.”</w:t>
      </w:r>
      <w:r w:rsidR="00031720">
        <w:rPr>
          <w:rFonts w:ascii="Arial" w:eastAsia="Calibri" w:hAnsi="Arial" w:cs="Arial"/>
          <w:sz w:val="22"/>
          <w:szCs w:val="22"/>
        </w:rPr>
        <w:t xml:space="preserve"> However, participants also </w:t>
      </w:r>
      <w:r w:rsidR="00094784">
        <w:rPr>
          <w:rFonts w:ascii="Arial" w:eastAsia="Calibri" w:hAnsi="Arial" w:cs="Arial"/>
          <w:sz w:val="22"/>
          <w:szCs w:val="22"/>
        </w:rPr>
        <w:t>emphasized the role of</w:t>
      </w:r>
      <w:r w:rsidR="00031720">
        <w:rPr>
          <w:rFonts w:ascii="Arial" w:eastAsia="Calibri" w:hAnsi="Arial" w:cs="Arial"/>
          <w:sz w:val="22"/>
          <w:szCs w:val="22"/>
        </w:rPr>
        <w:t xml:space="preserve"> support,</w:t>
      </w:r>
      <w:r w:rsidR="00094784">
        <w:rPr>
          <w:rFonts w:ascii="Arial" w:eastAsia="Calibri" w:hAnsi="Arial" w:cs="Arial"/>
          <w:sz w:val="22"/>
          <w:szCs w:val="22"/>
        </w:rPr>
        <w:t xml:space="preserve"> with</w:t>
      </w:r>
      <w:r w:rsidR="00031720">
        <w:rPr>
          <w:rFonts w:ascii="Arial" w:eastAsia="Times New Roman" w:hAnsi="Arial" w:cs="Arial"/>
          <w:sz w:val="22"/>
          <w:szCs w:val="22"/>
        </w:rPr>
        <w:t xml:space="preserve"> another </w:t>
      </w:r>
      <w:r w:rsidR="00094784">
        <w:rPr>
          <w:rFonts w:ascii="Arial" w:eastAsia="Times New Roman" w:hAnsi="Arial" w:cs="Arial"/>
          <w:sz w:val="22"/>
          <w:szCs w:val="22"/>
        </w:rPr>
        <w:t xml:space="preserve">student </w:t>
      </w:r>
      <w:r w:rsidR="00031720">
        <w:rPr>
          <w:rFonts w:ascii="Arial" w:eastAsia="Times New Roman" w:hAnsi="Arial" w:cs="Arial"/>
          <w:sz w:val="22"/>
          <w:szCs w:val="22"/>
        </w:rPr>
        <w:t>elaborat</w:t>
      </w:r>
      <w:r w:rsidR="00094784">
        <w:rPr>
          <w:rFonts w:ascii="Arial" w:eastAsia="Times New Roman" w:hAnsi="Arial" w:cs="Arial"/>
          <w:sz w:val="22"/>
          <w:szCs w:val="22"/>
        </w:rPr>
        <w:t>ing</w:t>
      </w:r>
      <w:r w:rsidR="00441369">
        <w:rPr>
          <w:rFonts w:ascii="Arial" w:eastAsia="Times New Roman" w:hAnsi="Arial" w:cs="Arial"/>
          <w:sz w:val="22"/>
          <w:szCs w:val="22"/>
        </w:rPr>
        <w:t>, “</w:t>
      </w:r>
      <w:r w:rsidR="00441369" w:rsidRPr="00441369">
        <w:rPr>
          <w:rFonts w:ascii="Arial" w:eastAsia="Times New Roman" w:hAnsi="Arial" w:cs="Arial"/>
          <w:sz w:val="22"/>
          <w:szCs w:val="22"/>
        </w:rPr>
        <w:t>I don’t think the purpose of any educational advertisement is t</w:t>
      </w:r>
      <w:r w:rsidR="00441369">
        <w:rPr>
          <w:rFonts w:ascii="Arial" w:eastAsia="Times New Roman" w:hAnsi="Arial" w:cs="Arial"/>
          <w:sz w:val="22"/>
          <w:szCs w:val="22"/>
        </w:rPr>
        <w:t xml:space="preserve">o </w:t>
      </w:r>
      <w:r w:rsidR="00441369" w:rsidRPr="00441369">
        <w:rPr>
          <w:rFonts w:ascii="Arial" w:eastAsia="Times New Roman" w:hAnsi="Arial" w:cs="Arial"/>
          <w:sz w:val="22"/>
          <w:szCs w:val="22"/>
        </w:rPr>
        <w:t>judge, I think it should be to educate.</w:t>
      </w:r>
      <w:r w:rsidR="00441369">
        <w:rPr>
          <w:rFonts w:ascii="Arial" w:eastAsia="Times New Roman" w:hAnsi="Arial" w:cs="Arial"/>
          <w:sz w:val="22"/>
          <w:szCs w:val="22"/>
        </w:rPr>
        <w:t>”</w:t>
      </w:r>
    </w:p>
    <w:p w14:paraId="7C3BB83D" w14:textId="1F84EFA9" w:rsidR="00E24DF4" w:rsidRPr="00E24DF4" w:rsidRDefault="00EF1C9D" w:rsidP="00E24DF4">
      <w:pPr>
        <w:widowControl w:val="0"/>
        <w:tabs>
          <w:tab w:val="left" w:pos="2694"/>
        </w:tabs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8C4BB0">
        <w:rPr>
          <w:rFonts w:ascii="Arial" w:eastAsia="Calibri" w:hAnsi="Arial" w:cs="Arial"/>
          <w:b/>
          <w:sz w:val="22"/>
          <w:szCs w:val="22"/>
        </w:rPr>
        <w:t>Discussion</w:t>
      </w:r>
      <w:r w:rsidRPr="008C4BB0">
        <w:rPr>
          <w:rFonts w:ascii="Arial" w:hAnsi="Arial" w:cs="Arial"/>
          <w:b/>
          <w:sz w:val="22"/>
          <w:szCs w:val="22"/>
        </w:rPr>
        <w:t>/</w:t>
      </w:r>
      <w:r w:rsidRPr="008C4BB0">
        <w:rPr>
          <w:rFonts w:ascii="Arial" w:eastAsia="Calibri" w:hAnsi="Arial" w:cs="Arial"/>
          <w:b/>
          <w:sz w:val="22"/>
          <w:szCs w:val="22"/>
        </w:rPr>
        <w:t>Conclusions</w:t>
      </w:r>
      <w:r w:rsidRPr="00BE69DC">
        <w:rPr>
          <w:rFonts w:ascii="Arial" w:hAnsi="Arial" w:cs="Arial"/>
          <w:sz w:val="22"/>
          <w:szCs w:val="22"/>
        </w:rPr>
        <w:t>:</w:t>
      </w:r>
      <w:r w:rsidRPr="009A00A7">
        <w:rPr>
          <w:rFonts w:ascii="Arial" w:hAnsi="Arial" w:cs="Arial"/>
          <w:sz w:val="22"/>
          <w:szCs w:val="22"/>
        </w:rPr>
        <w:t xml:space="preserve"> </w:t>
      </w:r>
      <w:r w:rsidR="006053C3">
        <w:rPr>
          <w:rFonts w:ascii="Arial" w:hAnsi="Arial" w:cs="Arial"/>
          <w:sz w:val="22"/>
          <w:szCs w:val="22"/>
        </w:rPr>
        <w:t>Understanding that the RSIG conference will be held in April</w:t>
      </w:r>
      <w:r w:rsidR="00311F45">
        <w:rPr>
          <w:rFonts w:ascii="Arial" w:hAnsi="Arial" w:cs="Arial"/>
          <w:sz w:val="22"/>
          <w:szCs w:val="22"/>
        </w:rPr>
        <w:t xml:space="preserve">, </w:t>
      </w:r>
      <w:r w:rsidR="006053C3">
        <w:rPr>
          <w:rFonts w:ascii="Arial" w:hAnsi="Arial" w:cs="Arial"/>
          <w:sz w:val="22"/>
          <w:szCs w:val="22"/>
        </w:rPr>
        <w:t xml:space="preserve">our poster will present </w:t>
      </w:r>
      <w:r w:rsidR="00311F45">
        <w:rPr>
          <w:rFonts w:ascii="Arial" w:hAnsi="Arial" w:cs="Arial"/>
          <w:sz w:val="22"/>
          <w:szCs w:val="22"/>
        </w:rPr>
        <w:t xml:space="preserve">data </w:t>
      </w:r>
      <w:r w:rsidR="00527C3C">
        <w:rPr>
          <w:rFonts w:ascii="Arial" w:hAnsi="Arial" w:cs="Arial"/>
          <w:sz w:val="22"/>
          <w:szCs w:val="22"/>
        </w:rPr>
        <w:t>analysis</w:t>
      </w:r>
      <w:r w:rsidR="006053C3">
        <w:rPr>
          <w:rFonts w:ascii="Arial" w:hAnsi="Arial" w:cs="Arial"/>
          <w:sz w:val="22"/>
          <w:szCs w:val="22"/>
        </w:rPr>
        <w:t xml:space="preserve"> </w:t>
      </w:r>
      <w:r w:rsidR="00527C3C">
        <w:rPr>
          <w:rFonts w:ascii="Arial" w:hAnsi="Arial" w:cs="Arial"/>
          <w:sz w:val="22"/>
          <w:szCs w:val="22"/>
        </w:rPr>
        <w:t>in its final stages</w:t>
      </w:r>
      <w:r w:rsidR="00FF3F7C">
        <w:rPr>
          <w:rFonts w:ascii="Arial" w:hAnsi="Arial" w:cs="Arial"/>
          <w:sz w:val="22"/>
          <w:szCs w:val="22"/>
        </w:rPr>
        <w:t xml:space="preserve"> and</w:t>
      </w:r>
      <w:r w:rsidR="00623456">
        <w:rPr>
          <w:rFonts w:ascii="Arial" w:hAnsi="Arial" w:cs="Arial"/>
          <w:sz w:val="22"/>
          <w:szCs w:val="22"/>
        </w:rPr>
        <w:t xml:space="preserve"> </w:t>
      </w:r>
      <w:r w:rsidR="00FF3F7C">
        <w:rPr>
          <w:rFonts w:ascii="Arial" w:hAnsi="Arial" w:cs="Arial"/>
          <w:sz w:val="22"/>
          <w:szCs w:val="22"/>
        </w:rPr>
        <w:t>preliminary results</w:t>
      </w:r>
      <w:r w:rsidR="00311F45">
        <w:rPr>
          <w:rFonts w:ascii="Arial" w:hAnsi="Arial" w:cs="Arial"/>
          <w:sz w:val="22"/>
          <w:szCs w:val="22"/>
        </w:rPr>
        <w:t>.</w:t>
      </w:r>
      <w:r w:rsidR="00623456">
        <w:rPr>
          <w:rFonts w:ascii="Arial" w:hAnsi="Arial" w:cs="Arial"/>
          <w:sz w:val="22"/>
          <w:szCs w:val="22"/>
        </w:rPr>
        <w:t xml:space="preserve"> </w:t>
      </w:r>
      <w:r w:rsidR="00E24DF4">
        <w:rPr>
          <w:rFonts w:ascii="Arial" w:hAnsi="Arial" w:cs="Arial"/>
          <w:sz w:val="22"/>
          <w:szCs w:val="22"/>
        </w:rPr>
        <w:t xml:space="preserve">Alcohol use in Sudbury is </w:t>
      </w:r>
      <w:r w:rsidR="00E24DF4" w:rsidRPr="009A2344">
        <w:rPr>
          <w:rFonts w:ascii="Arial" w:hAnsi="Arial" w:cs="Arial"/>
          <w:sz w:val="22"/>
          <w:szCs w:val="22"/>
        </w:rPr>
        <w:t>currently underreported, and</w:t>
      </w:r>
      <w:r w:rsidR="00E24DF4" w:rsidRPr="009A2344">
        <w:rPr>
          <w:rFonts w:ascii="Arial" w:hAnsi="Arial" w:cs="Arial"/>
          <w:sz w:val="22"/>
          <w:szCs w:val="22"/>
        </w:rPr>
        <w:t xml:space="preserve"> existing </w:t>
      </w:r>
      <w:r w:rsidR="00E24DF4" w:rsidRPr="009A2344">
        <w:rPr>
          <w:rFonts w:ascii="Arial" w:hAnsi="Arial" w:cs="Arial"/>
          <w:sz w:val="22"/>
          <w:szCs w:val="22"/>
        </w:rPr>
        <w:t xml:space="preserve">FASD prevention </w:t>
      </w:r>
      <w:r w:rsidR="00E24DF4" w:rsidRPr="009A2344">
        <w:rPr>
          <w:rFonts w:ascii="Arial" w:hAnsi="Arial" w:cs="Arial"/>
          <w:sz w:val="22"/>
          <w:szCs w:val="22"/>
        </w:rPr>
        <w:t>efforts worldwide have been criticized for their negative, stigmatizing nature</w:t>
      </w:r>
      <w:r w:rsidR="00E24DF4" w:rsidRPr="009A2344">
        <w:rPr>
          <w:rFonts w:ascii="Arial" w:hAnsi="Arial" w:cs="Arial"/>
          <w:sz w:val="22"/>
          <w:szCs w:val="22"/>
        </w:rPr>
        <w:t xml:space="preserve">. </w:t>
      </w:r>
      <w:r w:rsidR="00E24DF4" w:rsidRPr="009A2344">
        <w:rPr>
          <w:rFonts w:ascii="Arial" w:hAnsi="Arial" w:cs="Arial"/>
          <w:sz w:val="22"/>
          <w:szCs w:val="22"/>
        </w:rPr>
        <w:t xml:space="preserve"> By </w:t>
      </w:r>
      <w:r w:rsidR="009A2344" w:rsidRPr="009A2344">
        <w:rPr>
          <w:rFonts w:ascii="Arial" w:hAnsi="Arial" w:cs="Arial"/>
          <w:sz w:val="22"/>
          <w:szCs w:val="22"/>
        </w:rPr>
        <w:t>contributing to the creation of</w:t>
      </w:r>
      <w:r w:rsidR="00E24DF4" w:rsidRPr="009A2344">
        <w:rPr>
          <w:rFonts w:ascii="Arial" w:hAnsi="Arial" w:cs="Arial"/>
          <w:sz w:val="22"/>
          <w:szCs w:val="22"/>
        </w:rPr>
        <w:t xml:space="preserve"> a tailored, salient, and non-stigmatizing campaign, this project hopes to contribute to a self-perpetuating cycle of better education, resulting in better care, which ultimately will promote the creation of a safe, supportive environment for pregnant women using alcohol and their children.</w:t>
      </w:r>
    </w:p>
    <w:p w14:paraId="7F024D7D" w14:textId="77777777" w:rsidR="00B2799A" w:rsidRPr="008C4BB0" w:rsidRDefault="00B2799A" w:rsidP="00B2799A">
      <w:pPr>
        <w:rPr>
          <w:rFonts w:ascii="Arial" w:hAnsi="Arial" w:cs="Arial"/>
          <w:b/>
          <w:color w:val="000000"/>
          <w:sz w:val="22"/>
          <w:szCs w:val="22"/>
        </w:rPr>
      </w:pPr>
      <w:r w:rsidRPr="008C4BB0">
        <w:rPr>
          <w:rFonts w:ascii="Arial" w:eastAsia="Calibri" w:hAnsi="Arial" w:cs="Arial"/>
          <w:b/>
          <w:color w:val="000000"/>
          <w:sz w:val="22"/>
          <w:szCs w:val="22"/>
        </w:rPr>
        <w:t>Correspondence</w:t>
      </w:r>
      <w:r w:rsidRPr="008C4BB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09864499" w14:textId="08B1C90D" w:rsidR="00B2799A" w:rsidRDefault="00B2799A" w:rsidP="009C2B55">
      <w:pPr>
        <w:ind w:firstLine="720"/>
        <w:rPr>
          <w:rStyle w:val="Hyperlink"/>
          <w:rFonts w:ascii="Arial" w:eastAsia="Calibri" w:hAnsi="Arial" w:cs="Arial"/>
          <w:sz w:val="22"/>
          <w:szCs w:val="22"/>
        </w:rPr>
      </w:pPr>
      <w:r w:rsidRPr="009A00A7">
        <w:rPr>
          <w:rFonts w:ascii="Arial" w:eastAsia="Calibri" w:hAnsi="Arial" w:cs="Arial"/>
          <w:color w:val="000000"/>
          <w:sz w:val="22"/>
          <w:szCs w:val="22"/>
        </w:rPr>
        <w:t>Celisse</w:t>
      </w:r>
      <w:r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color w:val="000000"/>
          <w:sz w:val="22"/>
          <w:szCs w:val="22"/>
        </w:rPr>
        <w:t>Bibr</w:t>
      </w:r>
      <w:r w:rsidRPr="009A00A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A00A7">
        <w:rPr>
          <w:rFonts w:ascii="Arial" w:eastAsia="Calibri" w:hAnsi="Arial" w:cs="Arial"/>
          <w:color w:val="000000"/>
          <w:sz w:val="22"/>
          <w:szCs w:val="22"/>
        </w:rPr>
        <w:t>Laurentian</w:t>
      </w:r>
      <w:r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color w:val="000000"/>
          <w:sz w:val="22"/>
          <w:szCs w:val="22"/>
        </w:rPr>
        <w:t>University</w:t>
      </w:r>
      <w:r w:rsidRPr="009A00A7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4" w:history="1">
        <w:r w:rsidRPr="009A00A7">
          <w:rPr>
            <w:rStyle w:val="Hyperlink"/>
            <w:rFonts w:ascii="Arial" w:eastAsia="Calibri" w:hAnsi="Arial" w:cs="Arial"/>
            <w:sz w:val="22"/>
            <w:szCs w:val="22"/>
          </w:rPr>
          <w:t>cbibr@laurentian</w:t>
        </w:r>
        <w:r w:rsidRPr="009A00A7">
          <w:rPr>
            <w:rStyle w:val="Hyperlink"/>
            <w:rFonts w:ascii="Arial" w:hAnsi="Arial" w:cs="Arial"/>
            <w:sz w:val="22"/>
            <w:szCs w:val="22"/>
          </w:rPr>
          <w:t>.</w:t>
        </w:r>
        <w:r w:rsidRPr="009A00A7">
          <w:rPr>
            <w:rStyle w:val="Hyperlink"/>
            <w:rFonts w:ascii="Arial" w:eastAsia="Calibri" w:hAnsi="Arial" w:cs="Arial"/>
            <w:sz w:val="22"/>
            <w:szCs w:val="22"/>
          </w:rPr>
          <w:t>ca</w:t>
        </w:r>
      </w:hyperlink>
    </w:p>
    <w:p w14:paraId="21E2926B" w14:textId="52334563" w:rsidR="007C3DA6" w:rsidRPr="00311F45" w:rsidRDefault="00311F45" w:rsidP="00B5210E">
      <w:pPr>
        <w:ind w:firstLine="72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Dr. Shelley Watson, Laurentian University, </w:t>
      </w:r>
      <w:hyperlink r:id="rId5" w:history="1">
        <w:r w:rsidRPr="00EC2024">
          <w:rPr>
            <w:rStyle w:val="Hyperlink"/>
            <w:rFonts w:ascii="Arial" w:eastAsia="Calibri" w:hAnsi="Arial" w:cs="Arial"/>
            <w:sz w:val="22"/>
            <w:szCs w:val="22"/>
          </w:rPr>
          <w:t>swatson@laurentian.ca</w:t>
        </w:r>
      </w:hyperlink>
    </w:p>
    <w:sectPr w:rsidR="007C3DA6" w:rsidRPr="00311F45" w:rsidSect="001453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C9D"/>
    <w:rsid w:val="000156AF"/>
    <w:rsid w:val="00016127"/>
    <w:rsid w:val="00031720"/>
    <w:rsid w:val="00037E95"/>
    <w:rsid w:val="00093B3A"/>
    <w:rsid w:val="00094784"/>
    <w:rsid w:val="00095C6A"/>
    <w:rsid w:val="00121E65"/>
    <w:rsid w:val="00122701"/>
    <w:rsid w:val="00131581"/>
    <w:rsid w:val="00145319"/>
    <w:rsid w:val="00170FD4"/>
    <w:rsid w:val="001854AF"/>
    <w:rsid w:val="001854D3"/>
    <w:rsid w:val="001E3252"/>
    <w:rsid w:val="001E37E4"/>
    <w:rsid w:val="001E7B69"/>
    <w:rsid w:val="001F24F0"/>
    <w:rsid w:val="001F3B50"/>
    <w:rsid w:val="00287E18"/>
    <w:rsid w:val="002C31A0"/>
    <w:rsid w:val="002D611C"/>
    <w:rsid w:val="002E76AF"/>
    <w:rsid w:val="00311F45"/>
    <w:rsid w:val="00316624"/>
    <w:rsid w:val="00342D9C"/>
    <w:rsid w:val="00361E1D"/>
    <w:rsid w:val="00380BF3"/>
    <w:rsid w:val="003B174E"/>
    <w:rsid w:val="003C472C"/>
    <w:rsid w:val="003C4867"/>
    <w:rsid w:val="003E044D"/>
    <w:rsid w:val="003E64AE"/>
    <w:rsid w:val="003F50C8"/>
    <w:rsid w:val="003F60B1"/>
    <w:rsid w:val="003F70D2"/>
    <w:rsid w:val="003F7967"/>
    <w:rsid w:val="00430C1D"/>
    <w:rsid w:val="00441369"/>
    <w:rsid w:val="0049552E"/>
    <w:rsid w:val="004A1CBF"/>
    <w:rsid w:val="004B24A4"/>
    <w:rsid w:val="004D6B0F"/>
    <w:rsid w:val="004E7C39"/>
    <w:rsid w:val="004F76B0"/>
    <w:rsid w:val="0051666D"/>
    <w:rsid w:val="00523EC8"/>
    <w:rsid w:val="00527C3C"/>
    <w:rsid w:val="00531778"/>
    <w:rsid w:val="00562A30"/>
    <w:rsid w:val="005729D1"/>
    <w:rsid w:val="00592A1B"/>
    <w:rsid w:val="005B2EED"/>
    <w:rsid w:val="005D266E"/>
    <w:rsid w:val="005D6293"/>
    <w:rsid w:val="006053C3"/>
    <w:rsid w:val="00623456"/>
    <w:rsid w:val="00626AD9"/>
    <w:rsid w:val="006733A1"/>
    <w:rsid w:val="00686087"/>
    <w:rsid w:val="006D0EE5"/>
    <w:rsid w:val="007128D7"/>
    <w:rsid w:val="00761869"/>
    <w:rsid w:val="00785086"/>
    <w:rsid w:val="007931A0"/>
    <w:rsid w:val="00797114"/>
    <w:rsid w:val="007B7F70"/>
    <w:rsid w:val="007C3DA6"/>
    <w:rsid w:val="007D364C"/>
    <w:rsid w:val="007D5429"/>
    <w:rsid w:val="007E1B56"/>
    <w:rsid w:val="007F3F31"/>
    <w:rsid w:val="00806340"/>
    <w:rsid w:val="0083291E"/>
    <w:rsid w:val="00833702"/>
    <w:rsid w:val="00836B51"/>
    <w:rsid w:val="008809AC"/>
    <w:rsid w:val="00880CE6"/>
    <w:rsid w:val="00885264"/>
    <w:rsid w:val="008A7667"/>
    <w:rsid w:val="008C4BB0"/>
    <w:rsid w:val="008F00DC"/>
    <w:rsid w:val="00923CDB"/>
    <w:rsid w:val="0097033C"/>
    <w:rsid w:val="009774EB"/>
    <w:rsid w:val="009A00A7"/>
    <w:rsid w:val="009A2344"/>
    <w:rsid w:val="009B4BC4"/>
    <w:rsid w:val="009B6CF6"/>
    <w:rsid w:val="009C2B55"/>
    <w:rsid w:val="009F1C81"/>
    <w:rsid w:val="009F3D0B"/>
    <w:rsid w:val="009F785D"/>
    <w:rsid w:val="00A06DF5"/>
    <w:rsid w:val="00A16001"/>
    <w:rsid w:val="00A639E2"/>
    <w:rsid w:val="00A92FB0"/>
    <w:rsid w:val="00A96DD5"/>
    <w:rsid w:val="00AB69A8"/>
    <w:rsid w:val="00AC02CF"/>
    <w:rsid w:val="00AC571D"/>
    <w:rsid w:val="00AE0171"/>
    <w:rsid w:val="00AF0CC6"/>
    <w:rsid w:val="00B179E9"/>
    <w:rsid w:val="00B2695C"/>
    <w:rsid w:val="00B2799A"/>
    <w:rsid w:val="00B37DA2"/>
    <w:rsid w:val="00B5210E"/>
    <w:rsid w:val="00B91E74"/>
    <w:rsid w:val="00B94E9A"/>
    <w:rsid w:val="00BA6B1F"/>
    <w:rsid w:val="00BE69DC"/>
    <w:rsid w:val="00BF2797"/>
    <w:rsid w:val="00BF686A"/>
    <w:rsid w:val="00C153B0"/>
    <w:rsid w:val="00C21EE5"/>
    <w:rsid w:val="00C719D6"/>
    <w:rsid w:val="00C740A8"/>
    <w:rsid w:val="00C75F38"/>
    <w:rsid w:val="00C76AB3"/>
    <w:rsid w:val="00C84DDB"/>
    <w:rsid w:val="00C95F2D"/>
    <w:rsid w:val="00CA02F9"/>
    <w:rsid w:val="00CC2FD8"/>
    <w:rsid w:val="00CD58D3"/>
    <w:rsid w:val="00CE1A0D"/>
    <w:rsid w:val="00D05B32"/>
    <w:rsid w:val="00D074F6"/>
    <w:rsid w:val="00D424CA"/>
    <w:rsid w:val="00D61018"/>
    <w:rsid w:val="00D87699"/>
    <w:rsid w:val="00DA075F"/>
    <w:rsid w:val="00DD3220"/>
    <w:rsid w:val="00DE0157"/>
    <w:rsid w:val="00DF00C0"/>
    <w:rsid w:val="00DF41CA"/>
    <w:rsid w:val="00E01297"/>
    <w:rsid w:val="00E04BF2"/>
    <w:rsid w:val="00E24DF4"/>
    <w:rsid w:val="00E4775D"/>
    <w:rsid w:val="00E616F8"/>
    <w:rsid w:val="00E83BB9"/>
    <w:rsid w:val="00EA68D5"/>
    <w:rsid w:val="00EC6BB2"/>
    <w:rsid w:val="00ED7AE2"/>
    <w:rsid w:val="00EF1C9D"/>
    <w:rsid w:val="00F158B1"/>
    <w:rsid w:val="00F3408F"/>
    <w:rsid w:val="00F55F76"/>
    <w:rsid w:val="00F62E8A"/>
    <w:rsid w:val="00F65E6F"/>
    <w:rsid w:val="00F8016E"/>
    <w:rsid w:val="00FA6974"/>
    <w:rsid w:val="00FB3953"/>
    <w:rsid w:val="00FD5141"/>
    <w:rsid w:val="00FF3AB3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99B038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F1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9E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2A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A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A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A1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A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A1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A1B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B27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watson@laurentian.ca" TargetMode="External"/><Relationship Id="rId4" Type="http://schemas.openxmlformats.org/officeDocument/2006/relationships/hyperlink" Target="mailto:cbibr@laurentia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580</Words>
  <Characters>3631</Characters>
  <Application>Microsoft Office Word</Application>
  <DocSecurity>0</DocSecurity>
  <Lines>49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Celisse</dc:creator>
  <cp:keywords/>
  <dc:description/>
  <cp:lastModifiedBy>Celisse Bibr</cp:lastModifiedBy>
  <cp:revision>3</cp:revision>
  <dcterms:created xsi:type="dcterms:W3CDTF">2022-01-28T18:03:00Z</dcterms:created>
  <dcterms:modified xsi:type="dcterms:W3CDTF">2022-01-28T18:19:00Z</dcterms:modified>
</cp:coreProperties>
</file>