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CB" w:rsidRPr="00CC14C6" w:rsidRDefault="00173FDB" w:rsidP="00CC14C6">
      <w:pPr>
        <w:jc w:val="center"/>
        <w:rPr>
          <w:rFonts w:ascii="Arial" w:hAnsi="Arial" w:cs="Arial"/>
          <w:b/>
          <w:lang w:val="en-US"/>
        </w:rPr>
      </w:pPr>
      <w:r w:rsidRPr="00CC14C6">
        <w:rPr>
          <w:rFonts w:ascii="Arial" w:hAnsi="Arial" w:cs="Arial"/>
          <w:b/>
          <w:lang w:val="en-US"/>
        </w:rPr>
        <w:t>E</w:t>
      </w:r>
      <w:r w:rsidR="00E12EAF">
        <w:rPr>
          <w:rFonts w:ascii="Arial" w:hAnsi="Arial" w:cs="Arial"/>
          <w:b/>
          <w:lang w:val="en-US"/>
        </w:rPr>
        <w:t>VALUATING THE EFFICACY OF A MOBILE TREATMENT TEAM: A COLLABORATIVE EFFORT</w:t>
      </w:r>
    </w:p>
    <w:p w:rsidR="00BE1E8B" w:rsidRPr="00CC14C6" w:rsidRDefault="00CC14C6">
      <w:pPr>
        <w:rPr>
          <w:rFonts w:ascii="Arial" w:hAnsi="Arial" w:cs="Arial"/>
          <w:lang w:val="en-US"/>
        </w:rPr>
      </w:pPr>
      <w:r w:rsidRPr="00CC14C6">
        <w:rPr>
          <w:rFonts w:ascii="Arial" w:hAnsi="Arial" w:cs="Arial"/>
          <w:b/>
          <w:lang w:val="en-US"/>
        </w:rPr>
        <w:t>Autumn Kozluk</w:t>
      </w:r>
      <w:r w:rsidRPr="00CC14C6">
        <w:rPr>
          <w:rFonts w:ascii="Arial" w:hAnsi="Arial" w:cs="Arial"/>
          <w:lang w:val="en-US"/>
        </w:rPr>
        <w:t>,</w:t>
      </w:r>
      <w:r w:rsidR="00BE1E8B" w:rsidRPr="00CC14C6">
        <w:rPr>
          <w:rFonts w:ascii="Arial" w:hAnsi="Arial" w:cs="Arial"/>
          <w:lang w:val="en-US"/>
        </w:rPr>
        <w:t xml:space="preserve"> Bethesda Services</w:t>
      </w:r>
      <w:r>
        <w:rPr>
          <w:rFonts w:ascii="Arial" w:hAnsi="Arial" w:cs="Arial"/>
          <w:lang w:val="en-US"/>
        </w:rPr>
        <w:t xml:space="preserve"> and Niagara Support Services</w:t>
      </w:r>
    </w:p>
    <w:p w:rsidR="00BE1E8B" w:rsidRPr="00CC14C6" w:rsidRDefault="00CC14C6">
      <w:pPr>
        <w:rPr>
          <w:rFonts w:ascii="Arial" w:hAnsi="Arial" w:cs="Arial"/>
          <w:lang w:val="en-US"/>
        </w:rPr>
      </w:pPr>
      <w:r w:rsidRPr="00CC14C6">
        <w:rPr>
          <w:rFonts w:ascii="Arial" w:hAnsi="Arial" w:cs="Arial"/>
          <w:b/>
          <w:lang w:val="en-US"/>
        </w:rPr>
        <w:t>Shawna Gain</w:t>
      </w:r>
      <w:r w:rsidRPr="00CC14C6">
        <w:rPr>
          <w:rFonts w:ascii="Arial" w:hAnsi="Arial" w:cs="Arial"/>
          <w:lang w:val="en-US"/>
        </w:rPr>
        <w:t>,</w:t>
      </w:r>
      <w:r w:rsidR="00BE1E8B" w:rsidRPr="00CC14C6">
        <w:rPr>
          <w:rFonts w:ascii="Arial" w:hAnsi="Arial" w:cs="Arial"/>
          <w:lang w:val="en-US"/>
        </w:rPr>
        <w:t xml:space="preserve"> Bethesda Services</w:t>
      </w:r>
      <w:r>
        <w:rPr>
          <w:rFonts w:ascii="Arial" w:hAnsi="Arial" w:cs="Arial"/>
          <w:lang w:val="en-US"/>
        </w:rPr>
        <w:t xml:space="preserve"> and Niagara Support Services</w:t>
      </w:r>
    </w:p>
    <w:p w:rsidR="00BE1E8B" w:rsidRDefault="00BE1E8B">
      <w:pPr>
        <w:rPr>
          <w:rFonts w:ascii="Arial" w:hAnsi="Arial" w:cs="Arial"/>
          <w:lang w:val="en-US"/>
        </w:rPr>
      </w:pPr>
      <w:r w:rsidRPr="00CC14C6">
        <w:rPr>
          <w:rFonts w:ascii="Arial" w:hAnsi="Arial" w:cs="Arial"/>
          <w:b/>
          <w:lang w:val="en-US"/>
        </w:rPr>
        <w:t>Jacqueline Colosi</w:t>
      </w:r>
      <w:r w:rsidR="00CC14C6" w:rsidRPr="00CC14C6">
        <w:rPr>
          <w:rFonts w:ascii="Arial" w:hAnsi="Arial" w:cs="Arial"/>
          <w:b/>
          <w:lang w:val="en-US"/>
        </w:rPr>
        <w:t>mo</w:t>
      </w:r>
      <w:r w:rsidR="00CC14C6" w:rsidRPr="00CC14C6">
        <w:rPr>
          <w:rFonts w:ascii="Arial" w:hAnsi="Arial" w:cs="Arial"/>
          <w:lang w:val="en-US"/>
        </w:rPr>
        <w:t>,</w:t>
      </w:r>
      <w:r w:rsidRPr="00CC14C6">
        <w:rPr>
          <w:rFonts w:ascii="Arial" w:hAnsi="Arial" w:cs="Arial"/>
          <w:lang w:val="en-US"/>
        </w:rPr>
        <w:t xml:space="preserve"> Bethesda Services</w:t>
      </w:r>
    </w:p>
    <w:p w:rsidR="00EA6C08" w:rsidRDefault="00EA6C08">
      <w:pPr>
        <w:rPr>
          <w:rFonts w:ascii="Arial" w:hAnsi="Arial" w:cs="Arial"/>
          <w:b/>
          <w:lang w:val="en-US"/>
        </w:rPr>
      </w:pPr>
      <w:r w:rsidRPr="00EA6C08">
        <w:rPr>
          <w:rFonts w:ascii="Arial" w:hAnsi="Arial" w:cs="Arial"/>
          <w:b/>
          <w:lang w:val="en-US"/>
        </w:rPr>
        <w:t xml:space="preserve">Correspondence: </w:t>
      </w:r>
    </w:p>
    <w:p w:rsidR="00EA6C08" w:rsidRDefault="00EA6C08">
      <w:pPr>
        <w:rPr>
          <w:rFonts w:ascii="Arial" w:hAnsi="Arial" w:cs="Arial"/>
          <w:lang w:val="en-US"/>
        </w:rPr>
      </w:pPr>
      <w:r w:rsidRPr="00EA6C08">
        <w:rPr>
          <w:rFonts w:ascii="Arial" w:hAnsi="Arial" w:cs="Arial"/>
          <w:b/>
          <w:lang w:val="en-US"/>
        </w:rPr>
        <w:t>Autumn Kozluk</w:t>
      </w:r>
      <w:r>
        <w:rPr>
          <w:rFonts w:ascii="Arial" w:hAnsi="Arial" w:cs="Arial"/>
          <w:lang w:val="en-US"/>
        </w:rPr>
        <w:t xml:space="preserve"> (contact), Bethesda Services and Niagara Support Services, </w:t>
      </w:r>
      <w:hyperlink r:id="rId4" w:history="1">
        <w:r w:rsidRPr="00CA45AA">
          <w:rPr>
            <w:rStyle w:val="Hyperlink"/>
            <w:rFonts w:ascii="Arial" w:hAnsi="Arial" w:cs="Arial"/>
            <w:lang w:val="en-US"/>
          </w:rPr>
          <w:t>akozluk@bethesdaservices.com</w:t>
        </w:r>
      </w:hyperlink>
    </w:p>
    <w:p w:rsidR="00EA6C08" w:rsidRPr="00CC14C6" w:rsidRDefault="00EA6C08" w:rsidP="00EA6C08">
      <w:pPr>
        <w:rPr>
          <w:rFonts w:ascii="Arial" w:hAnsi="Arial" w:cs="Arial"/>
          <w:lang w:val="en-US"/>
        </w:rPr>
      </w:pPr>
      <w:r w:rsidRPr="00CC14C6">
        <w:rPr>
          <w:rFonts w:ascii="Arial" w:hAnsi="Arial" w:cs="Arial"/>
          <w:b/>
          <w:lang w:val="en-US"/>
        </w:rPr>
        <w:t>Shawna Gain</w:t>
      </w:r>
      <w:r w:rsidRPr="00CC14C6">
        <w:rPr>
          <w:rFonts w:ascii="Arial" w:hAnsi="Arial" w:cs="Arial"/>
          <w:lang w:val="en-US"/>
        </w:rPr>
        <w:t>, Bethesda Services</w:t>
      </w:r>
      <w:r>
        <w:rPr>
          <w:rFonts w:ascii="Arial" w:hAnsi="Arial" w:cs="Arial"/>
          <w:lang w:val="en-US"/>
        </w:rPr>
        <w:t xml:space="preserve"> and Niagara Support Services</w:t>
      </w:r>
      <w:r>
        <w:rPr>
          <w:rFonts w:ascii="Arial" w:hAnsi="Arial" w:cs="Arial"/>
          <w:lang w:val="en-US"/>
        </w:rPr>
        <w:t xml:space="preserve">, </w:t>
      </w:r>
      <w:hyperlink r:id="rId5" w:history="1">
        <w:r w:rsidRPr="00CA45AA">
          <w:rPr>
            <w:rStyle w:val="Hyperlink"/>
            <w:rFonts w:ascii="Arial" w:hAnsi="Arial" w:cs="Arial"/>
            <w:lang w:val="en-US"/>
          </w:rPr>
          <w:t>sgain@bethesdaservices.com</w:t>
        </w:r>
      </w:hyperlink>
      <w:r>
        <w:rPr>
          <w:rFonts w:ascii="Arial" w:hAnsi="Arial" w:cs="Arial"/>
          <w:lang w:val="en-US"/>
        </w:rPr>
        <w:t xml:space="preserve"> </w:t>
      </w:r>
    </w:p>
    <w:p w:rsidR="00EA6C08" w:rsidRDefault="00EA6C08" w:rsidP="00EA6C08">
      <w:pPr>
        <w:rPr>
          <w:rFonts w:ascii="Arial" w:hAnsi="Arial" w:cs="Arial"/>
          <w:lang w:val="en-US"/>
        </w:rPr>
      </w:pPr>
      <w:r w:rsidRPr="00CC14C6">
        <w:rPr>
          <w:rFonts w:ascii="Arial" w:hAnsi="Arial" w:cs="Arial"/>
          <w:b/>
          <w:lang w:val="en-US"/>
        </w:rPr>
        <w:t>Jacqueline Colosimo</w:t>
      </w:r>
      <w:r w:rsidRPr="00CC14C6">
        <w:rPr>
          <w:rFonts w:ascii="Arial" w:hAnsi="Arial" w:cs="Arial"/>
          <w:lang w:val="en-US"/>
        </w:rPr>
        <w:t>, Bethesda Services</w:t>
      </w:r>
      <w:r>
        <w:rPr>
          <w:rFonts w:ascii="Arial" w:hAnsi="Arial" w:cs="Arial"/>
          <w:lang w:val="en-US"/>
        </w:rPr>
        <w:t xml:space="preserve">, </w:t>
      </w:r>
      <w:hyperlink r:id="rId6" w:history="1">
        <w:r w:rsidRPr="00CA45AA">
          <w:rPr>
            <w:rStyle w:val="Hyperlink"/>
            <w:rFonts w:ascii="Arial" w:hAnsi="Arial" w:cs="Arial"/>
            <w:lang w:val="en-US"/>
          </w:rPr>
          <w:t>jcolosimo@bethesdaservices.com</w:t>
        </w:r>
      </w:hyperlink>
      <w:r>
        <w:rPr>
          <w:rFonts w:ascii="Arial" w:hAnsi="Arial" w:cs="Arial"/>
          <w:lang w:val="en-US"/>
        </w:rPr>
        <w:t xml:space="preserve"> </w:t>
      </w:r>
      <w:bookmarkStart w:id="0" w:name="_GoBack"/>
      <w:bookmarkEnd w:id="0"/>
    </w:p>
    <w:p w:rsidR="00CC14C6" w:rsidRPr="0067265C" w:rsidRDefault="00CC14C6">
      <w:pPr>
        <w:rPr>
          <w:rFonts w:ascii="Arial" w:hAnsi="Arial" w:cs="Arial"/>
          <w:lang w:val="en-US"/>
        </w:rPr>
      </w:pPr>
      <w:r w:rsidRPr="00DC080E">
        <w:rPr>
          <w:rFonts w:ascii="Arial" w:hAnsi="Arial" w:cs="Arial"/>
          <w:b/>
          <w:lang w:val="en-US"/>
        </w:rPr>
        <w:t xml:space="preserve">Objectives: </w:t>
      </w:r>
      <w:r w:rsidR="007067D5">
        <w:rPr>
          <w:rFonts w:ascii="Arial" w:hAnsi="Arial" w:cs="Arial"/>
          <w:lang w:val="en-US"/>
        </w:rPr>
        <w:t>The residential treatment program</w:t>
      </w:r>
      <w:r w:rsidR="004233A3">
        <w:rPr>
          <w:rFonts w:ascii="Arial" w:hAnsi="Arial" w:cs="Arial"/>
          <w:lang w:val="en-US"/>
        </w:rPr>
        <w:t xml:space="preserve"> (RTP)</w:t>
      </w:r>
      <w:r w:rsidR="007067D5">
        <w:rPr>
          <w:rFonts w:ascii="Arial" w:hAnsi="Arial" w:cs="Arial"/>
          <w:lang w:val="en-US"/>
        </w:rPr>
        <w:t xml:space="preserve"> is designed for short term intensive behavioural and residential care for adults with developmental disabilities who engage in severe challenging behaviour. After completion of the program </w:t>
      </w:r>
      <w:r w:rsidR="00347A6E">
        <w:rPr>
          <w:rFonts w:ascii="Arial" w:hAnsi="Arial" w:cs="Arial"/>
          <w:lang w:val="en-US"/>
        </w:rPr>
        <w:t>persons’</w:t>
      </w:r>
      <w:r w:rsidR="007067D5">
        <w:rPr>
          <w:rFonts w:ascii="Arial" w:hAnsi="Arial" w:cs="Arial"/>
          <w:lang w:val="en-US"/>
        </w:rPr>
        <w:t xml:space="preserve"> are discharged to their permanent residence, however a common concern amongst caregivers, </w:t>
      </w:r>
      <w:r w:rsidR="00347A6E">
        <w:rPr>
          <w:rFonts w:ascii="Arial" w:hAnsi="Arial" w:cs="Arial"/>
          <w:lang w:val="en-US"/>
        </w:rPr>
        <w:t>persons’</w:t>
      </w:r>
      <w:r w:rsidR="007067D5">
        <w:rPr>
          <w:rFonts w:ascii="Arial" w:hAnsi="Arial" w:cs="Arial"/>
          <w:lang w:val="en-US"/>
        </w:rPr>
        <w:t>, and agencies is the lack of generalization of both skill acquisition and behaviour reduction upon formal discharge from the program</w:t>
      </w:r>
      <w:r w:rsidR="004233A3">
        <w:rPr>
          <w:rFonts w:ascii="Arial" w:hAnsi="Arial" w:cs="Arial"/>
          <w:lang w:val="en-US"/>
        </w:rPr>
        <w:t>, as well as lack of support and adequate training in the discharge environment</w:t>
      </w:r>
      <w:r w:rsidR="007067D5">
        <w:rPr>
          <w:rFonts w:ascii="Arial" w:hAnsi="Arial" w:cs="Arial"/>
          <w:lang w:val="en-US"/>
        </w:rPr>
        <w:t>. In order to combat this, the mobile tre</w:t>
      </w:r>
      <w:r w:rsidR="00347A6E">
        <w:rPr>
          <w:rFonts w:ascii="Arial" w:hAnsi="Arial" w:cs="Arial"/>
          <w:lang w:val="en-US"/>
        </w:rPr>
        <w:t xml:space="preserve">atment team was trialed with a person </w:t>
      </w:r>
      <w:r w:rsidR="007067D5">
        <w:rPr>
          <w:rFonts w:ascii="Arial" w:hAnsi="Arial" w:cs="Arial"/>
          <w:lang w:val="en-US"/>
        </w:rPr>
        <w:t xml:space="preserve">who engages in severe challenging behaviour and was experiencing </w:t>
      </w:r>
      <w:r w:rsidR="00347A6E">
        <w:rPr>
          <w:rFonts w:ascii="Arial" w:hAnsi="Arial" w:cs="Arial"/>
          <w:lang w:val="en-US"/>
        </w:rPr>
        <w:t>residential breakdown</w:t>
      </w:r>
      <w:r w:rsidR="007067D5">
        <w:rPr>
          <w:rFonts w:ascii="Arial" w:hAnsi="Arial" w:cs="Arial"/>
          <w:lang w:val="en-US"/>
        </w:rPr>
        <w:t>. A collaborative effort between two agencies allowed the intensive behavioural supports</w:t>
      </w:r>
      <w:r w:rsidR="004233A3">
        <w:rPr>
          <w:rFonts w:ascii="Arial" w:hAnsi="Arial" w:cs="Arial"/>
          <w:lang w:val="en-US"/>
        </w:rPr>
        <w:t xml:space="preserve"> from the RTP</w:t>
      </w:r>
      <w:r w:rsidR="007067D5">
        <w:rPr>
          <w:rFonts w:ascii="Arial" w:hAnsi="Arial" w:cs="Arial"/>
          <w:lang w:val="en-US"/>
        </w:rPr>
        <w:t xml:space="preserve"> to be implemented in the </w:t>
      </w:r>
      <w:r w:rsidR="00347A6E">
        <w:rPr>
          <w:rFonts w:ascii="Arial" w:hAnsi="Arial" w:cs="Arial"/>
          <w:lang w:val="en-US"/>
        </w:rPr>
        <w:t>person’s</w:t>
      </w:r>
      <w:r w:rsidR="007067D5">
        <w:rPr>
          <w:rFonts w:ascii="Arial" w:hAnsi="Arial" w:cs="Arial"/>
          <w:lang w:val="en-US"/>
        </w:rPr>
        <w:t xml:space="preserve"> new residence, as opposed to transferring the</w:t>
      </w:r>
      <w:r w:rsidR="00347A6E">
        <w:rPr>
          <w:rFonts w:ascii="Arial" w:hAnsi="Arial" w:cs="Arial"/>
          <w:lang w:val="en-US"/>
        </w:rPr>
        <w:t xml:space="preserve"> person</w:t>
      </w:r>
      <w:r w:rsidR="007067D5">
        <w:rPr>
          <w:rFonts w:ascii="Arial" w:hAnsi="Arial" w:cs="Arial"/>
          <w:lang w:val="en-US"/>
        </w:rPr>
        <w:t xml:space="preserve"> to </w:t>
      </w:r>
      <w:r w:rsidR="004233A3">
        <w:rPr>
          <w:rFonts w:ascii="Arial" w:hAnsi="Arial" w:cs="Arial"/>
          <w:lang w:val="en-US"/>
        </w:rPr>
        <w:t>the RTP</w:t>
      </w:r>
      <w:r w:rsidR="007067D5">
        <w:rPr>
          <w:rFonts w:ascii="Arial" w:hAnsi="Arial" w:cs="Arial"/>
          <w:lang w:val="en-US"/>
        </w:rPr>
        <w:t xml:space="preserve"> a</w:t>
      </w:r>
      <w:r w:rsidR="004233A3">
        <w:rPr>
          <w:rFonts w:ascii="Arial" w:hAnsi="Arial" w:cs="Arial"/>
          <w:lang w:val="en-US"/>
        </w:rPr>
        <w:t xml:space="preserve">nd </w:t>
      </w:r>
      <w:r w:rsidR="00F808AB">
        <w:rPr>
          <w:rFonts w:ascii="Arial" w:hAnsi="Arial" w:cs="Arial"/>
          <w:lang w:val="en-US"/>
        </w:rPr>
        <w:t xml:space="preserve">thereafter </w:t>
      </w:r>
      <w:r w:rsidR="004233A3">
        <w:rPr>
          <w:rFonts w:ascii="Arial" w:hAnsi="Arial" w:cs="Arial"/>
          <w:lang w:val="en-US"/>
        </w:rPr>
        <w:t xml:space="preserve">discharged to the </w:t>
      </w:r>
      <w:r w:rsidR="00F808AB">
        <w:rPr>
          <w:rFonts w:ascii="Arial" w:hAnsi="Arial" w:cs="Arial"/>
          <w:lang w:val="en-US"/>
        </w:rPr>
        <w:t>agency</w:t>
      </w:r>
      <w:r w:rsidR="00347A6E">
        <w:rPr>
          <w:rFonts w:ascii="Arial" w:hAnsi="Arial" w:cs="Arial"/>
          <w:lang w:val="en-US"/>
        </w:rPr>
        <w:t xml:space="preserve">. The goals of the project were to (a) create a stable environment for the individual (b) provide intensive behavioural supports to reduce challenging behaviour and increase alternative appropriate behaviour, (c) build capacity within the discharge agency to maintain results achieved, and (d) generalize and maintain skills for the person as well as the discharge agency support staff. </w:t>
      </w:r>
    </w:p>
    <w:p w:rsidR="003F763F" w:rsidRDefault="00CC14C6">
      <w:pPr>
        <w:rPr>
          <w:rFonts w:ascii="Arial" w:hAnsi="Arial" w:cs="Arial"/>
          <w:lang w:val="en-US"/>
        </w:rPr>
      </w:pPr>
      <w:r w:rsidRPr="0067265C">
        <w:rPr>
          <w:rFonts w:ascii="Arial" w:hAnsi="Arial" w:cs="Arial"/>
          <w:b/>
          <w:lang w:val="en-US"/>
        </w:rPr>
        <w:t>Method:</w:t>
      </w:r>
      <w:r w:rsidR="00347A6E">
        <w:rPr>
          <w:rFonts w:ascii="Arial" w:hAnsi="Arial" w:cs="Arial"/>
          <w:lang w:val="en-US"/>
        </w:rPr>
        <w:t xml:space="preserve"> The person’s gains have been evaluated by the success of the intensive behavioural support and the reduction of challenging behaviour and an increase in alternative appropriate responding. The support staff’s knowledge and capacity was assessed throughout the implementation</w:t>
      </w:r>
      <w:r w:rsidR="003F763F">
        <w:rPr>
          <w:rFonts w:ascii="Arial" w:hAnsi="Arial" w:cs="Arial"/>
          <w:lang w:val="en-US"/>
        </w:rPr>
        <w:t xml:space="preserve"> and 2 months post completion</w:t>
      </w:r>
      <w:r w:rsidR="00347A6E">
        <w:rPr>
          <w:rFonts w:ascii="Arial" w:hAnsi="Arial" w:cs="Arial"/>
          <w:lang w:val="en-US"/>
        </w:rPr>
        <w:t xml:space="preserve"> of the program by both procedural integrity</w:t>
      </w:r>
      <w:r w:rsidR="003F763F">
        <w:rPr>
          <w:rFonts w:ascii="Arial" w:hAnsi="Arial" w:cs="Arial"/>
          <w:lang w:val="en-US"/>
        </w:rPr>
        <w:t xml:space="preserve"> and knowledge checks. Managers of both agencies were given a social validity questionnaire regarding their experience and their staff’s growth and experienc</w:t>
      </w:r>
      <w:r w:rsidR="004E63AD">
        <w:rPr>
          <w:rFonts w:ascii="Arial" w:hAnsi="Arial" w:cs="Arial"/>
          <w:lang w:val="en-US"/>
        </w:rPr>
        <w:t>e throughout the collaboration. In addition, the person’s caregivers were administered a social validity questionnaire to assess their experience of the mobile treatment team and the person’s growth throughout the process.</w:t>
      </w:r>
    </w:p>
    <w:p w:rsidR="00CC14C6" w:rsidRPr="00347A6E" w:rsidRDefault="00CC14C6">
      <w:pPr>
        <w:rPr>
          <w:rFonts w:ascii="Arial" w:hAnsi="Arial" w:cs="Arial"/>
          <w:lang w:val="en-US"/>
        </w:rPr>
      </w:pPr>
      <w:r w:rsidRPr="00347A6E">
        <w:rPr>
          <w:rFonts w:ascii="Arial" w:hAnsi="Arial" w:cs="Arial"/>
          <w:b/>
          <w:lang w:val="en-US"/>
        </w:rPr>
        <w:t>Results:</w:t>
      </w:r>
      <w:r w:rsidR="00347A6E">
        <w:rPr>
          <w:rFonts w:ascii="Arial" w:hAnsi="Arial" w:cs="Arial"/>
          <w:b/>
          <w:lang w:val="en-US"/>
        </w:rPr>
        <w:t xml:space="preserve"> </w:t>
      </w:r>
      <w:r w:rsidR="00347A6E">
        <w:rPr>
          <w:rFonts w:ascii="Arial" w:hAnsi="Arial" w:cs="Arial"/>
          <w:lang w:val="en-US"/>
        </w:rPr>
        <w:t xml:space="preserve">The results of the program </w:t>
      </w:r>
      <w:r w:rsidR="006C2682">
        <w:rPr>
          <w:rFonts w:ascii="Arial" w:hAnsi="Arial" w:cs="Arial"/>
          <w:lang w:val="en-US"/>
        </w:rPr>
        <w:t xml:space="preserve">are currently being analyzed and thus the results are pending at the time of this submission. </w:t>
      </w:r>
    </w:p>
    <w:p w:rsidR="00CC14C6" w:rsidRDefault="00CC14C6">
      <w:pPr>
        <w:rPr>
          <w:rFonts w:ascii="Arial" w:hAnsi="Arial" w:cs="Arial"/>
          <w:lang w:val="en-US"/>
        </w:rPr>
      </w:pPr>
      <w:r w:rsidRPr="00347A6E">
        <w:rPr>
          <w:rFonts w:ascii="Arial" w:hAnsi="Arial" w:cs="Arial"/>
          <w:b/>
          <w:lang w:val="en-US"/>
        </w:rPr>
        <w:t>Discussion/Conclusions:</w:t>
      </w:r>
      <w:r w:rsidR="00BA39CE">
        <w:rPr>
          <w:rFonts w:ascii="Arial" w:hAnsi="Arial" w:cs="Arial"/>
          <w:b/>
          <w:lang w:val="en-US"/>
        </w:rPr>
        <w:t xml:space="preserve"> </w:t>
      </w:r>
      <w:r w:rsidR="00BA39CE">
        <w:rPr>
          <w:rFonts w:ascii="Arial" w:hAnsi="Arial" w:cs="Arial"/>
          <w:lang w:val="en-US"/>
        </w:rPr>
        <w:t xml:space="preserve">The success of this type of mobile treatment program could have profound effects on generalization, maintenance, and overall person centered care moving forward working with adults with developmental disabilities who engage in severe challenging behaviour. </w:t>
      </w:r>
      <w:r w:rsidR="00DF0FAA">
        <w:rPr>
          <w:rFonts w:ascii="Arial" w:hAnsi="Arial" w:cs="Arial"/>
          <w:lang w:val="en-US"/>
        </w:rPr>
        <w:t xml:space="preserve">Collaboratively, the project was unique in that the support provided for the person was inexplicably individualized, therefore both agencies were able to provide a creative solution </w:t>
      </w:r>
      <w:r w:rsidR="00DF0FAA">
        <w:rPr>
          <w:rFonts w:ascii="Arial" w:hAnsi="Arial" w:cs="Arial"/>
          <w:lang w:val="en-US"/>
        </w:rPr>
        <w:lastRenderedPageBreak/>
        <w:t>for residential breakdown</w:t>
      </w:r>
      <w:r w:rsidR="00BA39CE">
        <w:rPr>
          <w:rFonts w:ascii="Arial" w:hAnsi="Arial" w:cs="Arial"/>
          <w:lang w:val="en-US"/>
        </w:rPr>
        <w:t xml:space="preserve"> </w:t>
      </w:r>
      <w:r w:rsidR="00DF0FAA">
        <w:rPr>
          <w:rFonts w:ascii="Arial" w:hAnsi="Arial" w:cs="Arial"/>
          <w:lang w:val="en-US"/>
        </w:rPr>
        <w:t xml:space="preserve">and goal achievement for the person. </w:t>
      </w:r>
      <w:r w:rsidR="00095F81">
        <w:rPr>
          <w:rFonts w:ascii="Arial" w:hAnsi="Arial" w:cs="Arial"/>
          <w:lang w:val="en-US"/>
        </w:rPr>
        <w:t>The implications of the</w:t>
      </w:r>
      <w:r w:rsidR="002B6372">
        <w:rPr>
          <w:rFonts w:ascii="Arial" w:hAnsi="Arial" w:cs="Arial"/>
          <w:lang w:val="en-US"/>
        </w:rPr>
        <w:t xml:space="preserve"> success</w:t>
      </w:r>
      <w:r w:rsidR="00095F81">
        <w:rPr>
          <w:rFonts w:ascii="Arial" w:hAnsi="Arial" w:cs="Arial"/>
          <w:lang w:val="en-US"/>
        </w:rPr>
        <w:t xml:space="preserve"> of this type of program could reduce waitlist times, potentia</w:t>
      </w:r>
      <w:r w:rsidR="002B6372">
        <w:rPr>
          <w:rFonts w:ascii="Arial" w:hAnsi="Arial" w:cs="Arial"/>
          <w:lang w:val="en-US"/>
        </w:rPr>
        <w:t xml:space="preserve">lly reduce the likelihood of accessing hospital or police involvement, promote cost efficiency in the long term implementation of the program, and build capacity in interagency collaboration and person centered care. </w:t>
      </w:r>
    </w:p>
    <w:p w:rsidR="00EA6C08" w:rsidRPr="00BA39CE" w:rsidRDefault="00EA6C08">
      <w:pPr>
        <w:rPr>
          <w:rFonts w:ascii="Arial" w:hAnsi="Arial" w:cs="Arial"/>
          <w:lang w:val="en-US"/>
        </w:rPr>
      </w:pPr>
    </w:p>
    <w:sectPr w:rsidR="00EA6C08" w:rsidRPr="00BA3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DB"/>
    <w:rsid w:val="00095F81"/>
    <w:rsid w:val="00173FDB"/>
    <w:rsid w:val="002B6372"/>
    <w:rsid w:val="00347A6E"/>
    <w:rsid w:val="003F763F"/>
    <w:rsid w:val="004233A3"/>
    <w:rsid w:val="004B7308"/>
    <w:rsid w:val="004E63AD"/>
    <w:rsid w:val="00647FF0"/>
    <w:rsid w:val="0067265C"/>
    <w:rsid w:val="006C2682"/>
    <w:rsid w:val="007067D5"/>
    <w:rsid w:val="008521F1"/>
    <w:rsid w:val="00A91B3B"/>
    <w:rsid w:val="00BA39CE"/>
    <w:rsid w:val="00BE1E8B"/>
    <w:rsid w:val="00CC14C6"/>
    <w:rsid w:val="00DC080E"/>
    <w:rsid w:val="00DF0FAA"/>
    <w:rsid w:val="00E12EAF"/>
    <w:rsid w:val="00EA6C08"/>
    <w:rsid w:val="00F80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DA5B"/>
  <w15:chartTrackingRefBased/>
  <w15:docId w15:val="{4360742C-1FB6-4ADF-B2C8-4E2F8F34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olosimo@bethesdaservices.com" TargetMode="External"/><Relationship Id="rId5" Type="http://schemas.openxmlformats.org/officeDocument/2006/relationships/hyperlink" Target="mailto:sgain@bethesdaservices.com" TargetMode="External"/><Relationship Id="rId4" Type="http://schemas.openxmlformats.org/officeDocument/2006/relationships/hyperlink" Target="mailto:akozluk@bethesda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Kozluk</dc:creator>
  <cp:keywords/>
  <dc:description/>
  <cp:lastModifiedBy>Autumn Kozluk</cp:lastModifiedBy>
  <cp:revision>17</cp:revision>
  <dcterms:created xsi:type="dcterms:W3CDTF">2022-02-09T15:53:00Z</dcterms:created>
  <dcterms:modified xsi:type="dcterms:W3CDTF">2022-02-10T17:13:00Z</dcterms:modified>
</cp:coreProperties>
</file>