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D" w14:textId="77777777" w:rsidR="00A81495" w:rsidRDefault="00000000" w:rsidP="00376A5C">
      <w:pPr>
        <w:jc w:val="center"/>
        <w:rPr>
          <w:b/>
        </w:rPr>
      </w:pPr>
      <w:r>
        <w:rPr>
          <w:b/>
        </w:rPr>
        <w:t>RESEARCH MATTERS…FOR CHILDREN: USING AN INTERACTIVE WEBSITE TO SHARE RESEARCH WITH YOUNG DISABLED CHILDREN</w:t>
      </w:r>
    </w:p>
    <w:p w14:paraId="0000000E" w14:textId="77777777" w:rsidR="00A81495" w:rsidRDefault="00A81495"/>
    <w:p w14:paraId="0000000F" w14:textId="3A210EE2" w:rsidR="00A81495" w:rsidRDefault="00000000">
      <w:pPr>
        <w:jc w:val="center"/>
        <w:rPr>
          <w:b/>
        </w:rPr>
      </w:pPr>
      <w:proofErr w:type="spellStart"/>
      <w:r>
        <w:rPr>
          <w:b/>
        </w:rPr>
        <w:t>Abneet</w:t>
      </w:r>
      <w:proofErr w:type="spellEnd"/>
      <w:r>
        <w:rPr>
          <w:b/>
        </w:rPr>
        <w:t xml:space="preserve"> Kaur Atwal, Toronto Metropolitan University,</w:t>
      </w:r>
      <w:r w:rsidR="00774858">
        <w:rPr>
          <w:b/>
        </w:rPr>
        <w:t xml:space="preserve"> Toronto, Ontario</w:t>
      </w:r>
      <w:r>
        <w:rPr>
          <w:b/>
        </w:rPr>
        <w:t xml:space="preserve"> </w:t>
      </w:r>
      <w:hyperlink r:id="rId5">
        <w:r>
          <w:rPr>
            <w:b/>
            <w:color w:val="1155CC"/>
            <w:u w:val="single"/>
          </w:rPr>
          <w:t>abneet.atwal@ryerson.ca</w:t>
        </w:r>
      </w:hyperlink>
    </w:p>
    <w:p w14:paraId="00000010" w14:textId="687D7C18" w:rsidR="00A81495" w:rsidRDefault="00000000">
      <w:pPr>
        <w:jc w:val="center"/>
        <w:rPr>
          <w:b/>
        </w:rPr>
      </w:pPr>
      <w:r>
        <w:rPr>
          <w:b/>
        </w:rPr>
        <w:t>Kathryn Underwood, Toronto Metropolitan University,</w:t>
      </w:r>
      <w:r w:rsidR="00774858">
        <w:rPr>
          <w:b/>
        </w:rPr>
        <w:t xml:space="preserve"> Toronto, Ontario</w:t>
      </w:r>
      <w:r>
        <w:rPr>
          <w:b/>
        </w:rPr>
        <w:t xml:space="preserve"> </w:t>
      </w:r>
      <w:hyperlink r:id="rId6">
        <w:r>
          <w:rPr>
            <w:b/>
            <w:color w:val="1155CC"/>
            <w:u w:val="single"/>
          </w:rPr>
          <w:t>kunderwood@ryerson.ca</w:t>
        </w:r>
      </w:hyperlink>
      <w:r>
        <w:rPr>
          <w:b/>
        </w:rPr>
        <w:t xml:space="preserve"> </w:t>
      </w:r>
    </w:p>
    <w:p w14:paraId="00000011" w14:textId="77777777" w:rsidR="00A81495" w:rsidRDefault="00A81495"/>
    <w:p w14:paraId="00000013" w14:textId="77777777" w:rsidR="00A81495" w:rsidRDefault="00000000">
      <w:r>
        <w:t xml:space="preserve">Correspondence: </w:t>
      </w:r>
      <w:proofErr w:type="spellStart"/>
      <w:r>
        <w:t>Abneet</w:t>
      </w:r>
      <w:proofErr w:type="spellEnd"/>
      <w:r>
        <w:t xml:space="preserve"> Atwal, Toronto Metropolitan University, </w:t>
      </w:r>
      <w:hyperlink r:id="rId7">
        <w:r>
          <w:rPr>
            <w:color w:val="1155CC"/>
            <w:u w:val="single"/>
          </w:rPr>
          <w:t>abneet.atwal@ryerson.ca</w:t>
        </w:r>
      </w:hyperlink>
      <w:r>
        <w:t xml:space="preserve"> </w:t>
      </w:r>
    </w:p>
    <w:p w14:paraId="00000014" w14:textId="77777777" w:rsidR="00A81495" w:rsidRDefault="00A81495"/>
    <w:p w14:paraId="00000015" w14:textId="77777777" w:rsidR="00A81495" w:rsidRDefault="00000000">
      <w:r>
        <w:t xml:space="preserve">Objectives: The Inclusive Early Childhood Service System (IECSS) project aims to understand institutional interactions of disabled children and their families. In discussions with the young disabled people on our Youth Advisory Committee, they shared that it was important for us to share our findings with young children in an accessible and engaging way. As a result of these </w:t>
      </w:r>
      <w:proofErr w:type="gramStart"/>
      <w:r>
        <w:t>discussions</w:t>
      </w:r>
      <w:proofErr w:type="gramEnd"/>
      <w:r>
        <w:t xml:space="preserve"> we worked with them to create a website to share research findings with young children. </w:t>
      </w:r>
    </w:p>
    <w:p w14:paraId="00000016" w14:textId="77777777" w:rsidR="00A81495" w:rsidRDefault="00A81495"/>
    <w:p w14:paraId="00000017" w14:textId="77777777" w:rsidR="00A81495" w:rsidRDefault="00000000">
      <w:r>
        <w:t xml:space="preserve">Method: The IECSS project uses institutional ethnography to analyze institutional interactions and responses to disabled children and their families. </w:t>
      </w:r>
      <w:proofErr w:type="gramStart"/>
      <w:r>
        <w:t>During the course of</w:t>
      </w:r>
      <w:proofErr w:type="gramEnd"/>
      <w:r>
        <w:t xml:space="preserve"> the research project, the research team has produced academic articles, policy briefs, research reports, and presentations. To gain a thorough understanding of the key findings from the project, we went through these items and developed a list of key findings. While engaging in an iterative process, we worked with the young people to decide which findings would be important to share and how to make this information accessible for young children. Further, we worked with an illustrator to illustrate the key ideas that the young people wanted to share. </w:t>
      </w:r>
    </w:p>
    <w:p w14:paraId="00000018" w14:textId="77777777" w:rsidR="00A81495" w:rsidRDefault="00A81495"/>
    <w:p w14:paraId="00000019" w14:textId="77777777" w:rsidR="00A81495" w:rsidRDefault="00000000">
      <w:r>
        <w:t xml:space="preserve">Results: Through the process of engaging with our youth advisory committee, we created 5 pages to share key findings with young children. These findings </w:t>
      </w:r>
      <w:proofErr w:type="gramStart"/>
      <w:r>
        <w:t>include:</w:t>
      </w:r>
      <w:proofErr w:type="gramEnd"/>
      <w:r>
        <w:t xml:space="preserve"> Research matters…for children; Your opinion matters...for children; You matter…for children; Disability matters…for children; and Your health and learning matter…for children. Each page on the website is accompanied by an illustration highlighting key ideas from the project and an audio option to listen to the key ideas. Further, the website is available in ASL, English, French, LSQ, and as a storybook to ensure accessibility. </w:t>
      </w:r>
    </w:p>
    <w:p w14:paraId="0000001A" w14:textId="77777777" w:rsidR="00A81495" w:rsidRDefault="00A81495"/>
    <w:p w14:paraId="0000001B" w14:textId="77777777" w:rsidR="00A81495" w:rsidRDefault="00000000">
      <w:r>
        <w:t xml:space="preserve">Discussion: In conversation with our youth </w:t>
      </w:r>
      <w:proofErr w:type="gramStart"/>
      <w:r>
        <w:t>advisors</w:t>
      </w:r>
      <w:proofErr w:type="gramEnd"/>
      <w:r>
        <w:t xml:space="preserve"> they have focused on the importance of talking to young children about disability (Davies et al., 2021; Underwood &amp; Atwal, 2019). However, adults tend to be scared to have these conversations (Underwood &amp; Atwal, 2019) and there are limited resources available about disability and childhood that are specifically created for young children. The process of working with young people to create a website for children highlighted the importance of knowledge mobilization aimed at sharing research findings with a wide range of stakeholders, which includes young children themselves. Further, engaging in knowledge mobilization with young people for young people can support researchers in developing resources that are engaging, informative, and accessible. </w:t>
      </w:r>
    </w:p>
    <w:sectPr w:rsidR="00A814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0104E"/>
    <w:multiLevelType w:val="multilevel"/>
    <w:tmpl w:val="4D24C2BE"/>
    <w:lvl w:ilvl="0">
      <w:start w:val="1"/>
      <w:numFmt w:val="decimal"/>
      <w:lvlText w:val="%1."/>
      <w:lvlJc w:val="left"/>
      <w:pPr>
        <w:ind w:left="720" w:hanging="360"/>
      </w:pPr>
      <w:rPr>
        <w:rFonts w:ascii="Arial" w:eastAsia="Arial" w:hAnsi="Arial" w:cs="Arial"/>
        <w:color w:val="4A4A4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3955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95"/>
    <w:rsid w:val="00376A5C"/>
    <w:rsid w:val="00774858"/>
    <w:rsid w:val="00A81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DF32CF"/>
  <w15:docId w15:val="{32D4F441-80C4-1743-A7D8-B7FA5F8C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neet.atwal@ryers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nderwood@ryerson.ca" TargetMode="External"/><Relationship Id="rId5" Type="http://schemas.openxmlformats.org/officeDocument/2006/relationships/hyperlink" Target="mailto:abneet.atwal@ryerso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Abneet Atwal</cp:lastModifiedBy>
  <cp:revision>3</cp:revision>
  <dcterms:created xsi:type="dcterms:W3CDTF">2022-12-21T19:13:00Z</dcterms:created>
  <dcterms:modified xsi:type="dcterms:W3CDTF">2022-12-21T19:16:00Z</dcterms:modified>
</cp:coreProperties>
</file>