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27C4" w14:textId="77777777" w:rsidR="009445E1" w:rsidRDefault="009445E1" w:rsidP="009445E1">
      <w:pPr>
        <w:spacing w:after="0" w:line="240" w:lineRule="auto"/>
        <w:jc w:val="center"/>
        <w:rPr>
          <w:rFonts w:ascii="Arial" w:eastAsia="Arial" w:hAnsi="Arial" w:cs="Arial"/>
          <w:b/>
          <w:bCs/>
          <w:caps/>
        </w:rPr>
      </w:pPr>
      <w:r w:rsidRPr="00683307">
        <w:rPr>
          <w:rFonts w:ascii="Arial" w:eastAsia="Arial" w:hAnsi="Arial" w:cs="Arial"/>
          <w:b/>
          <w:bCs/>
          <w:caps/>
        </w:rPr>
        <w:t>Occurrence, Predictors, and Treatment of Mental Health Concerns in Youth with Intellectual Disability with or without Autism</w:t>
      </w:r>
    </w:p>
    <w:p w14:paraId="09D456B5" w14:textId="77777777" w:rsidR="009445E1" w:rsidRPr="00683307" w:rsidRDefault="009445E1" w:rsidP="009445E1">
      <w:pPr>
        <w:spacing w:after="0" w:line="240" w:lineRule="auto"/>
        <w:jc w:val="center"/>
        <w:rPr>
          <w:rFonts w:ascii="Arial" w:eastAsia="Arial" w:hAnsi="Arial" w:cs="Arial"/>
          <w:b/>
          <w:bCs/>
          <w:caps/>
        </w:rPr>
      </w:pPr>
    </w:p>
    <w:p w14:paraId="320F22B0" w14:textId="77777777" w:rsidR="009445E1" w:rsidRPr="00683307" w:rsidRDefault="009445E1" w:rsidP="009445E1">
      <w:pPr>
        <w:spacing w:after="0" w:line="240" w:lineRule="auto"/>
        <w:jc w:val="center"/>
        <w:rPr>
          <w:rStyle w:val="eop"/>
          <w:rFonts w:ascii="Arial" w:hAnsi="Arial" w:cs="Arial"/>
          <w:b/>
          <w:bCs/>
          <w:color w:val="000000"/>
          <w:shd w:val="clear" w:color="auto" w:fill="FFFFFF"/>
        </w:rPr>
      </w:pPr>
      <w:r w:rsidRPr="00683307">
        <w:rPr>
          <w:rStyle w:val="normaltextrun"/>
          <w:rFonts w:ascii="Arial" w:hAnsi="Arial" w:cs="Arial"/>
          <w:b/>
          <w:bCs/>
          <w:color w:val="000000"/>
          <w:shd w:val="clear" w:color="auto" w:fill="FFFFFF"/>
        </w:rPr>
        <w:t xml:space="preserve">Christina Carrier, Carly </w:t>
      </w:r>
      <w:proofErr w:type="spellStart"/>
      <w:r w:rsidRPr="00683307">
        <w:rPr>
          <w:rStyle w:val="normaltextrun"/>
          <w:rFonts w:ascii="Arial" w:hAnsi="Arial" w:cs="Arial"/>
          <w:b/>
          <w:bCs/>
          <w:color w:val="000000"/>
          <w:shd w:val="clear" w:color="auto" w:fill="FFFFFF"/>
        </w:rPr>
        <w:t>Magnacca</w:t>
      </w:r>
      <w:proofErr w:type="spellEnd"/>
      <w:r w:rsidRPr="00683307">
        <w:rPr>
          <w:rStyle w:val="normaltextrun"/>
          <w:rFonts w:ascii="Arial" w:hAnsi="Arial" w:cs="Arial"/>
          <w:b/>
          <w:bCs/>
          <w:color w:val="000000"/>
          <w:shd w:val="clear" w:color="auto" w:fill="FFFFFF"/>
        </w:rPr>
        <w:t>, Ethan Rinaldo, Jeffrey Esteves, and Adrienne Perry</w:t>
      </w:r>
      <w:r w:rsidRPr="00683307">
        <w:rPr>
          <w:rStyle w:val="eop"/>
          <w:rFonts w:ascii="Arial" w:hAnsi="Arial" w:cs="Arial"/>
          <w:b/>
          <w:bCs/>
          <w:color w:val="000000"/>
          <w:shd w:val="clear" w:color="auto" w:fill="FFFFFF"/>
        </w:rPr>
        <w:t> </w:t>
      </w:r>
    </w:p>
    <w:p w14:paraId="09B297FA" w14:textId="77777777" w:rsidR="009445E1" w:rsidRDefault="009445E1" w:rsidP="009445E1">
      <w:pPr>
        <w:spacing w:after="0" w:line="240" w:lineRule="auto"/>
        <w:jc w:val="center"/>
        <w:rPr>
          <w:rStyle w:val="normaltextrun"/>
          <w:rFonts w:ascii="Arial" w:hAnsi="Arial" w:cs="Arial"/>
          <w:b/>
          <w:bCs/>
          <w:color w:val="000000"/>
          <w:shd w:val="clear" w:color="auto" w:fill="FFFFFF"/>
        </w:rPr>
      </w:pPr>
      <w:r w:rsidRPr="00683307">
        <w:rPr>
          <w:rStyle w:val="normaltextrun"/>
          <w:rFonts w:ascii="Arial" w:hAnsi="Arial" w:cs="Arial"/>
          <w:b/>
          <w:bCs/>
          <w:color w:val="000000"/>
          <w:shd w:val="clear" w:color="auto" w:fill="FFFFFF"/>
        </w:rPr>
        <w:t>Department of Psychology, York University</w:t>
      </w:r>
    </w:p>
    <w:p w14:paraId="237D03BA" w14:textId="77777777" w:rsidR="009445E1" w:rsidRPr="00683307" w:rsidRDefault="009445E1" w:rsidP="009445E1">
      <w:pPr>
        <w:spacing w:after="0" w:line="240" w:lineRule="auto"/>
        <w:jc w:val="center"/>
        <w:rPr>
          <w:rStyle w:val="normaltextrun"/>
          <w:rFonts w:ascii="Arial" w:hAnsi="Arial" w:cs="Arial"/>
          <w:b/>
          <w:bCs/>
          <w:color w:val="000000"/>
          <w:shd w:val="clear" w:color="auto" w:fill="FFFFFF"/>
        </w:rPr>
      </w:pPr>
    </w:p>
    <w:p w14:paraId="0E04A900" w14:textId="77777777" w:rsidR="009445E1" w:rsidRDefault="009445E1" w:rsidP="009445E1">
      <w:pPr>
        <w:spacing w:after="0" w:line="240" w:lineRule="auto"/>
        <w:jc w:val="both"/>
        <w:rPr>
          <w:rStyle w:val="normaltextrun"/>
          <w:rFonts w:ascii="Arial" w:hAnsi="Arial" w:cs="Arial"/>
          <w:b/>
          <w:bCs/>
          <w:color w:val="000000"/>
          <w:shd w:val="clear" w:color="auto" w:fill="FFFFFF"/>
        </w:rPr>
      </w:pPr>
    </w:p>
    <w:p w14:paraId="63D421D7" w14:textId="77777777" w:rsidR="009445E1" w:rsidRDefault="009445E1" w:rsidP="009445E1">
      <w:pPr>
        <w:spacing w:after="0" w:line="240" w:lineRule="auto"/>
        <w:jc w:val="both"/>
        <w:rPr>
          <w:rStyle w:val="normaltextrun"/>
          <w:rFonts w:ascii="Arial" w:hAnsi="Arial" w:cs="Arial"/>
          <w:b/>
          <w:bCs/>
          <w:color w:val="000000"/>
          <w:shd w:val="clear" w:color="auto" w:fill="FFFFFF"/>
        </w:rPr>
      </w:pPr>
    </w:p>
    <w:p w14:paraId="5C2321D3" w14:textId="3AE1B786" w:rsidR="009445E1" w:rsidRDefault="009445E1" w:rsidP="009445E1">
      <w:pPr>
        <w:spacing w:after="0" w:line="240" w:lineRule="auto"/>
        <w:jc w:val="both"/>
        <w:rPr>
          <w:rStyle w:val="normaltextrun"/>
          <w:rFonts w:ascii="Arial" w:hAnsi="Arial" w:cs="Arial"/>
          <w:color w:val="000000"/>
          <w:shd w:val="clear" w:color="auto" w:fill="FFFFFF"/>
        </w:rPr>
      </w:pPr>
      <w:r w:rsidRPr="00683307">
        <w:rPr>
          <w:rStyle w:val="normaltextrun"/>
          <w:rFonts w:ascii="Arial" w:hAnsi="Arial" w:cs="Arial"/>
          <w:b/>
          <w:bCs/>
          <w:color w:val="000000"/>
          <w:shd w:val="clear" w:color="auto" w:fill="FFFFFF"/>
        </w:rPr>
        <w:t>Objectives:</w:t>
      </w:r>
      <w:r w:rsidRPr="00F014DB">
        <w:rPr>
          <w:color w:val="000000"/>
          <w:shd w:val="clear" w:color="auto" w:fill="FFFFFF"/>
        </w:rPr>
        <w:t xml:space="preserve"> </w:t>
      </w:r>
      <w:r w:rsidRPr="005A1E6D">
        <w:rPr>
          <w:rFonts w:ascii="Arial" w:hAnsi="Arial" w:cs="Arial"/>
          <w:color w:val="000000"/>
          <w:shd w:val="clear" w:color="auto" w:fill="FFFFFF"/>
        </w:rPr>
        <w:t xml:space="preserve">Mental health concerns have been noted to be highly prevalent </w:t>
      </w:r>
      <w:r>
        <w:rPr>
          <w:rFonts w:ascii="Arial" w:hAnsi="Arial" w:cs="Arial"/>
          <w:color w:val="000000"/>
          <w:shd w:val="clear" w:color="auto" w:fill="FFFFFF"/>
        </w:rPr>
        <w:t xml:space="preserve">for youth with intellectual disability (ID), with or without autism spectrum disorder (ASD). </w:t>
      </w:r>
      <w:r w:rsidRPr="005A1E6D">
        <w:rPr>
          <w:rStyle w:val="normaltextrun"/>
          <w:rFonts w:ascii="Arial" w:hAnsi="Arial" w:cs="Arial"/>
          <w:color w:val="000000"/>
          <w:shd w:val="clear" w:color="auto" w:fill="FFFFFF"/>
        </w:rPr>
        <w:t>The purpose of the current study was to examine a</w:t>
      </w:r>
      <w:r w:rsidR="00A01B2F">
        <w:rPr>
          <w:rStyle w:val="normaltextrun"/>
          <w:rFonts w:ascii="Arial" w:hAnsi="Arial" w:cs="Arial"/>
          <w:color w:val="000000"/>
          <w:shd w:val="clear" w:color="auto" w:fill="FFFFFF"/>
        </w:rPr>
        <w:t xml:space="preserve"> Canadian </w:t>
      </w:r>
      <w:r w:rsidRPr="005A1E6D">
        <w:rPr>
          <w:rStyle w:val="normaltextrun"/>
          <w:rFonts w:ascii="Arial" w:hAnsi="Arial" w:cs="Arial"/>
          <w:color w:val="000000"/>
          <w:shd w:val="clear" w:color="auto" w:fill="FFFFFF"/>
        </w:rPr>
        <w:t xml:space="preserve">sample of youth with ID, with or without </w:t>
      </w:r>
      <w:r>
        <w:rPr>
          <w:rStyle w:val="normaltextrun"/>
          <w:rFonts w:ascii="Arial" w:hAnsi="Arial" w:cs="Arial"/>
          <w:color w:val="000000"/>
          <w:shd w:val="clear" w:color="auto" w:fill="FFFFFF"/>
        </w:rPr>
        <w:t>ASD</w:t>
      </w:r>
      <w:r w:rsidRPr="005A1E6D">
        <w:rPr>
          <w:rStyle w:val="normaltextrun"/>
          <w:rFonts w:ascii="Arial" w:hAnsi="Arial" w:cs="Arial"/>
          <w:color w:val="000000"/>
          <w:shd w:val="clear" w:color="auto" w:fill="FFFFFF"/>
        </w:rPr>
        <w:t>, to determine how many have co-occurring mental health concerns</w:t>
      </w:r>
      <w:r>
        <w:rPr>
          <w:rStyle w:val="normaltextrun"/>
          <w:rFonts w:ascii="Arial" w:hAnsi="Arial" w:cs="Arial"/>
          <w:color w:val="000000"/>
          <w:shd w:val="clear" w:color="auto" w:fill="FFFFFF"/>
        </w:rPr>
        <w:t xml:space="preserve">. Further, we explored predictors of mental health concerns, including child sex, age, adaptive functioning, and diagnosis. Finally, we examined the treatment methods used to address mental health concerns, overall, and in subgroups, based on child sex, age, and diagnosis. </w:t>
      </w:r>
    </w:p>
    <w:p w14:paraId="4AD58AFF" w14:textId="77777777" w:rsidR="009445E1" w:rsidRPr="00683307" w:rsidRDefault="009445E1" w:rsidP="009445E1">
      <w:pPr>
        <w:spacing w:after="0" w:line="240" w:lineRule="auto"/>
        <w:jc w:val="both"/>
        <w:rPr>
          <w:rStyle w:val="normaltextrun"/>
          <w:rFonts w:ascii="Arial" w:hAnsi="Arial" w:cs="Arial"/>
          <w:b/>
          <w:bCs/>
          <w:color w:val="000000"/>
          <w:shd w:val="clear" w:color="auto" w:fill="FFFFFF"/>
        </w:rPr>
      </w:pPr>
    </w:p>
    <w:p w14:paraId="7D422F53" w14:textId="3DCCD254" w:rsidR="009445E1" w:rsidRDefault="009445E1" w:rsidP="009445E1">
      <w:pPr>
        <w:spacing w:after="0" w:line="240" w:lineRule="auto"/>
        <w:jc w:val="both"/>
        <w:rPr>
          <w:rStyle w:val="normaltextrun"/>
          <w:rFonts w:ascii="Arial" w:hAnsi="Arial" w:cs="Arial"/>
          <w:b/>
          <w:bCs/>
          <w:color w:val="000000"/>
          <w:shd w:val="clear" w:color="auto" w:fill="FFFFFF"/>
        </w:rPr>
      </w:pPr>
      <w:r w:rsidRPr="00683307">
        <w:rPr>
          <w:rStyle w:val="normaltextrun"/>
          <w:rFonts w:ascii="Arial" w:hAnsi="Arial" w:cs="Arial"/>
          <w:b/>
          <w:bCs/>
          <w:color w:val="000000"/>
          <w:shd w:val="clear" w:color="auto" w:fill="FFFFFF"/>
        </w:rPr>
        <w:t>Method:</w:t>
      </w:r>
      <w:r>
        <w:rPr>
          <w:rStyle w:val="normaltextrun"/>
          <w:rFonts w:ascii="Arial" w:hAnsi="Arial" w:cs="Arial"/>
          <w:b/>
          <w:bCs/>
          <w:color w:val="000000"/>
          <w:shd w:val="clear" w:color="auto" w:fill="FFFFFF"/>
        </w:rPr>
        <w:t xml:space="preserve"> </w:t>
      </w:r>
      <w:r w:rsidRPr="00F9450E">
        <w:rPr>
          <w:rStyle w:val="normaltextrun"/>
          <w:rFonts w:ascii="Arial" w:hAnsi="Arial" w:cs="Arial"/>
          <w:color w:val="000000"/>
          <w:shd w:val="clear" w:color="auto" w:fill="FFFFFF"/>
        </w:rPr>
        <w:t xml:space="preserve">The data from the present study came from the GO4KIDDS Basic Survey, a broad survey covering various aspects of the health, wellbeing, and social inclusion of youth with severe </w:t>
      </w:r>
      <w:r>
        <w:rPr>
          <w:rStyle w:val="normaltextrun"/>
          <w:rFonts w:ascii="Arial" w:hAnsi="Arial" w:cs="Arial"/>
          <w:color w:val="000000"/>
          <w:shd w:val="clear" w:color="auto" w:fill="FFFFFF"/>
        </w:rPr>
        <w:t>d</w:t>
      </w:r>
      <w:r w:rsidRPr="00F9450E">
        <w:rPr>
          <w:rStyle w:val="normaltextrun"/>
          <w:rFonts w:ascii="Arial" w:hAnsi="Arial" w:cs="Arial"/>
          <w:color w:val="000000"/>
          <w:shd w:val="clear" w:color="auto" w:fill="FFFFFF"/>
        </w:rPr>
        <w:t xml:space="preserve">evelopmental </w:t>
      </w:r>
      <w:r>
        <w:rPr>
          <w:rStyle w:val="normaltextrun"/>
          <w:rFonts w:ascii="Arial" w:hAnsi="Arial" w:cs="Arial"/>
          <w:color w:val="000000"/>
          <w:shd w:val="clear" w:color="auto" w:fill="FFFFFF"/>
        </w:rPr>
        <w:t>d</w:t>
      </w:r>
      <w:r w:rsidRPr="00F9450E">
        <w:rPr>
          <w:rStyle w:val="normaltextrun"/>
          <w:rFonts w:ascii="Arial" w:hAnsi="Arial" w:cs="Arial"/>
          <w:color w:val="000000"/>
          <w:shd w:val="clear" w:color="auto" w:fill="FFFFFF"/>
        </w:rPr>
        <w:t>isabilities</w:t>
      </w:r>
      <w:r>
        <w:rPr>
          <w:rStyle w:val="normaltextrun"/>
          <w:rFonts w:ascii="Arial" w:hAnsi="Arial" w:cs="Arial"/>
          <w:color w:val="000000"/>
          <w:shd w:val="clear" w:color="auto" w:fill="FFFFFF"/>
        </w:rPr>
        <w:t>.</w:t>
      </w:r>
      <w:r w:rsidRPr="00F9450E">
        <w:rPr>
          <w:color w:val="000000"/>
          <w:shd w:val="clear" w:color="auto" w:fill="FFFFFF"/>
        </w:rPr>
        <w:t xml:space="preserve"> </w:t>
      </w:r>
      <w:r w:rsidRPr="00F9450E">
        <w:rPr>
          <w:rFonts w:ascii="Arial" w:hAnsi="Arial" w:cs="Arial"/>
          <w:color w:val="000000"/>
          <w:shd w:val="clear" w:color="auto" w:fill="FFFFFF"/>
        </w:rPr>
        <w:t>The sample included 358 caregivers who completed the GO4KIDDS survey on behalf of their child(ren)</w:t>
      </w:r>
      <w:r>
        <w:rPr>
          <w:rFonts w:ascii="Arial" w:hAnsi="Arial" w:cs="Arial"/>
          <w:color w:val="000000"/>
          <w:shd w:val="clear" w:color="auto" w:fill="FFFFFF"/>
        </w:rPr>
        <w:t xml:space="preserve"> between the ages of </w:t>
      </w:r>
      <w:r w:rsidRPr="00256363">
        <w:rPr>
          <w:rFonts w:ascii="Arial" w:hAnsi="Arial" w:cs="Arial"/>
          <w:color w:val="000000"/>
          <w:shd w:val="clear" w:color="auto" w:fill="FFFFFF"/>
        </w:rPr>
        <w:t xml:space="preserve">4 </w:t>
      </w:r>
      <w:r w:rsidR="006B53ED">
        <w:rPr>
          <w:rFonts w:ascii="Arial" w:hAnsi="Arial" w:cs="Arial"/>
          <w:color w:val="000000"/>
          <w:shd w:val="clear" w:color="auto" w:fill="FFFFFF"/>
        </w:rPr>
        <w:t>and</w:t>
      </w:r>
      <w:r w:rsidRPr="00256363">
        <w:rPr>
          <w:rFonts w:ascii="Arial" w:hAnsi="Arial" w:cs="Arial"/>
          <w:color w:val="000000"/>
          <w:shd w:val="clear" w:color="auto" w:fill="FFFFFF"/>
        </w:rPr>
        <w:t xml:space="preserve"> 20 years </w:t>
      </w:r>
      <w:r>
        <w:rPr>
          <w:rFonts w:ascii="Arial" w:hAnsi="Arial" w:cs="Arial"/>
          <w:color w:val="000000"/>
          <w:shd w:val="clear" w:color="auto" w:fill="FFFFFF"/>
        </w:rPr>
        <w:t>(</w:t>
      </w:r>
      <w:r w:rsidRPr="74FF7CD5">
        <w:rPr>
          <w:rFonts w:ascii="Arial" w:hAnsi="Arial" w:cs="Arial"/>
          <w:i/>
          <w:iCs/>
          <w:color w:val="000000"/>
          <w:shd w:val="clear" w:color="auto" w:fill="FFFFFF"/>
        </w:rPr>
        <w:t>M</w:t>
      </w:r>
      <w:r w:rsidRPr="00FA32E5">
        <w:rPr>
          <w:rFonts w:ascii="Arial" w:hAnsi="Arial" w:cs="Arial"/>
          <w:color w:val="000000"/>
          <w:shd w:val="clear" w:color="auto" w:fill="FFFFFF"/>
        </w:rPr>
        <w:t xml:space="preserve"> = 11.36; </w:t>
      </w:r>
      <w:r w:rsidRPr="74FF7CD5">
        <w:rPr>
          <w:rFonts w:ascii="Arial" w:hAnsi="Arial" w:cs="Arial"/>
          <w:i/>
          <w:iCs/>
          <w:color w:val="000000"/>
          <w:shd w:val="clear" w:color="auto" w:fill="FFFFFF"/>
        </w:rPr>
        <w:t>SD</w:t>
      </w:r>
      <w:r w:rsidRPr="00FA32E5">
        <w:rPr>
          <w:rFonts w:ascii="Arial" w:hAnsi="Arial" w:cs="Arial"/>
          <w:color w:val="000000"/>
          <w:shd w:val="clear" w:color="auto" w:fill="FFFFFF"/>
        </w:rPr>
        <w:t xml:space="preserve"> = 3.82)</w:t>
      </w:r>
      <w:r w:rsidRPr="00F9450E">
        <w:rPr>
          <w:rFonts w:ascii="Arial" w:hAnsi="Arial" w:cs="Arial"/>
          <w:color w:val="000000"/>
          <w:shd w:val="clear" w:color="auto" w:fill="FFFFFF"/>
        </w:rPr>
        <w:t>.</w:t>
      </w:r>
      <w:r>
        <w:rPr>
          <w:rFonts w:ascii="Arial" w:hAnsi="Arial" w:cs="Arial"/>
          <w:color w:val="000000"/>
          <w:shd w:val="clear" w:color="auto" w:fill="FFFFFF"/>
        </w:rPr>
        <w:t xml:space="preserve"> Chi-square analyses were used to compare the likelihood of overall mental health concerns and treatment modality utilized in subgroups based on child sex, age, and diagnosis. Hierarchical logistic regressions were conducted to explore whether sex, age, diagnosis, and adaptive behaviour were significant predictors of mental health concerns.  </w:t>
      </w:r>
    </w:p>
    <w:p w14:paraId="6F1E896C" w14:textId="77777777" w:rsidR="009445E1" w:rsidRPr="00683307" w:rsidRDefault="009445E1" w:rsidP="009445E1">
      <w:pPr>
        <w:spacing w:after="0" w:line="240" w:lineRule="auto"/>
        <w:jc w:val="both"/>
        <w:rPr>
          <w:rStyle w:val="normaltextrun"/>
          <w:rFonts w:ascii="Arial" w:hAnsi="Arial" w:cs="Arial"/>
          <w:b/>
          <w:bCs/>
          <w:color w:val="000000"/>
          <w:shd w:val="clear" w:color="auto" w:fill="FFFFFF"/>
        </w:rPr>
      </w:pPr>
    </w:p>
    <w:p w14:paraId="018AE142" w14:textId="333FFD31" w:rsidR="009445E1" w:rsidRDefault="009445E1" w:rsidP="009445E1">
      <w:pPr>
        <w:spacing w:after="0" w:line="240" w:lineRule="auto"/>
        <w:jc w:val="both"/>
        <w:rPr>
          <w:rFonts w:ascii="Arial" w:eastAsia="Arial" w:hAnsi="Arial" w:cs="Arial"/>
          <w:shd w:val="clear" w:color="auto" w:fill="FFFFFF"/>
          <w:lang w:val="en-CA"/>
        </w:rPr>
      </w:pPr>
      <w:r w:rsidRPr="00683307">
        <w:rPr>
          <w:rStyle w:val="normaltextrun"/>
          <w:rFonts w:ascii="Arial" w:hAnsi="Arial" w:cs="Arial"/>
          <w:b/>
          <w:bCs/>
          <w:color w:val="000000"/>
          <w:shd w:val="clear" w:color="auto" w:fill="FFFFFF"/>
        </w:rPr>
        <w:t xml:space="preserve">Results: </w:t>
      </w:r>
      <w:r w:rsidRPr="00B278D4">
        <w:rPr>
          <w:rStyle w:val="normaltextrun"/>
          <w:rFonts w:ascii="Arial" w:eastAsia="Arial" w:hAnsi="Arial" w:cs="Arial"/>
          <w:color w:val="000000"/>
          <w:shd w:val="clear" w:color="auto" w:fill="FFFFFF"/>
        </w:rPr>
        <w:t xml:space="preserve">Approximately 56% of youth with ID (with or without ASD) </w:t>
      </w:r>
      <w:r w:rsidR="007D025B">
        <w:rPr>
          <w:rStyle w:val="normaltextrun"/>
          <w:rFonts w:ascii="Arial" w:eastAsia="Arial" w:hAnsi="Arial" w:cs="Arial"/>
          <w:color w:val="000000"/>
          <w:shd w:val="clear" w:color="auto" w:fill="FFFFFF"/>
        </w:rPr>
        <w:t xml:space="preserve">were reported to </w:t>
      </w:r>
      <w:r w:rsidRPr="00B278D4">
        <w:rPr>
          <w:rStyle w:val="normaltextrun"/>
          <w:rFonts w:ascii="Arial" w:eastAsia="Arial" w:hAnsi="Arial" w:cs="Arial"/>
          <w:color w:val="000000"/>
          <w:shd w:val="clear" w:color="auto" w:fill="FFFFFF"/>
        </w:rPr>
        <w:t xml:space="preserve">experience mental health concerns. Youth with ID and ASD were significantly more likely to have mental health concerns compared to those with ID alone. </w:t>
      </w:r>
      <w:r w:rsidRPr="00B278D4">
        <w:rPr>
          <w:rFonts w:ascii="Arial" w:eastAsia="Arial" w:hAnsi="Arial" w:cs="Arial"/>
          <w:lang w:val="en-CA"/>
        </w:rPr>
        <w:t>In addition, youth who had mental health concerns had higher adaptive functioning than youth who did not. Adaptive functioning and diagnosis were significant predictors of mental health concerns, after controlling for child sex</w:t>
      </w:r>
      <w:r w:rsidR="00C73634">
        <w:rPr>
          <w:rFonts w:ascii="Arial" w:eastAsia="Arial" w:hAnsi="Arial" w:cs="Arial"/>
          <w:lang w:val="en-CA"/>
        </w:rPr>
        <w:t xml:space="preserve"> and </w:t>
      </w:r>
      <w:r w:rsidRPr="00B278D4">
        <w:rPr>
          <w:rFonts w:ascii="Arial" w:eastAsia="Arial" w:hAnsi="Arial" w:cs="Arial"/>
          <w:lang w:val="en-CA"/>
        </w:rPr>
        <w:t xml:space="preserve">age. Of the youth who experienced mental health concerns, 80% received some type of treatment, most commonly informal therapies (52%). Males were likely to receive formal behavioural therapies </w:t>
      </w:r>
      <w:r w:rsidRPr="00B278D4">
        <w:rPr>
          <w:rStyle w:val="normaltextrun"/>
          <w:rFonts w:ascii="Arial" w:hAnsi="Arial" w:cs="Arial"/>
        </w:rPr>
        <w:t xml:space="preserve">and </w:t>
      </w:r>
      <w:r w:rsidR="007D025B">
        <w:rPr>
          <w:rStyle w:val="normaltextrun"/>
          <w:rFonts w:ascii="Arial" w:hAnsi="Arial" w:cs="Arial"/>
        </w:rPr>
        <w:t>also</w:t>
      </w:r>
      <w:r w:rsidRPr="00B278D4">
        <w:rPr>
          <w:rStyle w:val="normaltextrun"/>
          <w:rFonts w:ascii="Arial" w:hAnsi="Arial" w:cs="Arial"/>
        </w:rPr>
        <w:t xml:space="preserve"> non-evidence-based therapies. Older youth (≥12 years old) were</w:t>
      </w:r>
      <w:r w:rsidR="006A431D">
        <w:rPr>
          <w:rStyle w:val="normaltextrun"/>
          <w:rFonts w:ascii="Arial" w:hAnsi="Arial" w:cs="Arial"/>
        </w:rPr>
        <w:t xml:space="preserve"> </w:t>
      </w:r>
      <w:r w:rsidRPr="00B278D4">
        <w:rPr>
          <w:rStyle w:val="normaltextrun"/>
          <w:rFonts w:ascii="Arial" w:hAnsi="Arial" w:cs="Arial"/>
        </w:rPr>
        <w:t>more likely to receive medication compared to younger children (&lt;12 years old).</w:t>
      </w:r>
      <w:r>
        <w:rPr>
          <w:rStyle w:val="normaltextrun"/>
          <w:rFonts w:ascii="Arial" w:hAnsi="Arial" w:cs="Arial"/>
        </w:rPr>
        <w:t xml:space="preserve"> Finally, youth with ID and ASD were more likely to receive formal behavioural therapies compared to youth with ID only. </w:t>
      </w:r>
    </w:p>
    <w:p w14:paraId="47F05F8B" w14:textId="77777777" w:rsidR="009445E1" w:rsidRPr="00683307" w:rsidRDefault="009445E1" w:rsidP="009445E1">
      <w:pPr>
        <w:spacing w:after="0" w:line="240" w:lineRule="auto"/>
        <w:jc w:val="both"/>
        <w:rPr>
          <w:rStyle w:val="normaltextrun"/>
          <w:rFonts w:ascii="Arial" w:hAnsi="Arial" w:cs="Arial"/>
          <w:b/>
          <w:bCs/>
          <w:color w:val="000000"/>
          <w:shd w:val="clear" w:color="auto" w:fill="FFFFFF"/>
        </w:rPr>
      </w:pPr>
    </w:p>
    <w:p w14:paraId="6B8E24AC" w14:textId="02CB1E64" w:rsidR="009445E1" w:rsidRPr="00B278D4" w:rsidRDefault="009445E1" w:rsidP="009445E1">
      <w:pPr>
        <w:spacing w:after="0" w:line="240" w:lineRule="auto"/>
        <w:jc w:val="both"/>
        <w:rPr>
          <w:rStyle w:val="normaltextrun"/>
          <w:rFonts w:ascii="Arial" w:hAnsi="Arial" w:cs="Arial"/>
          <w:color w:val="000000"/>
          <w:shd w:val="clear" w:color="auto" w:fill="FFFFFF"/>
        </w:rPr>
      </w:pPr>
      <w:r w:rsidRPr="00683307">
        <w:rPr>
          <w:rStyle w:val="normaltextrun"/>
          <w:rFonts w:ascii="Arial" w:hAnsi="Arial" w:cs="Arial"/>
          <w:b/>
          <w:bCs/>
          <w:color w:val="000000"/>
          <w:shd w:val="clear" w:color="auto" w:fill="FFFFFF"/>
        </w:rPr>
        <w:t xml:space="preserve">Discussion/Conclusions: </w:t>
      </w:r>
      <w:r>
        <w:rPr>
          <w:rStyle w:val="normaltextrun"/>
          <w:rFonts w:ascii="Arial" w:hAnsi="Arial" w:cs="Arial"/>
          <w:color w:val="000000"/>
          <w:shd w:val="clear" w:color="auto" w:fill="FFFFFF"/>
        </w:rPr>
        <w:t xml:space="preserve">More than half of the sample experienced mental health concerns and, while </w:t>
      </w:r>
      <w:r w:rsidR="006A431D">
        <w:rPr>
          <w:rStyle w:val="normaltextrun"/>
          <w:rFonts w:ascii="Arial" w:hAnsi="Arial" w:cs="Arial"/>
          <w:color w:val="000000"/>
          <w:shd w:val="clear" w:color="auto" w:fill="FFFFFF"/>
        </w:rPr>
        <w:t xml:space="preserve">the </w:t>
      </w:r>
      <w:r>
        <w:rPr>
          <w:rStyle w:val="normaltextrun"/>
          <w:rFonts w:ascii="Arial" w:hAnsi="Arial" w:cs="Arial"/>
          <w:color w:val="000000"/>
          <w:shd w:val="clear" w:color="auto" w:fill="FFFFFF"/>
        </w:rPr>
        <w:t>majority received some type of treatment, m</w:t>
      </w:r>
      <w:r w:rsidR="006A431D">
        <w:rPr>
          <w:rStyle w:val="normaltextrun"/>
          <w:rFonts w:ascii="Arial" w:hAnsi="Arial" w:cs="Arial"/>
          <w:color w:val="000000"/>
          <w:shd w:val="clear" w:color="auto" w:fill="FFFFFF"/>
        </w:rPr>
        <w:t>any</w:t>
      </w:r>
      <w:r>
        <w:rPr>
          <w:rStyle w:val="normaltextrun"/>
          <w:rFonts w:ascii="Arial" w:hAnsi="Arial" w:cs="Arial"/>
          <w:color w:val="000000"/>
          <w:shd w:val="clear" w:color="auto" w:fill="FFFFFF"/>
        </w:rPr>
        <w:t xml:space="preserve"> of the treatments utilized are not evidence-based. </w:t>
      </w:r>
      <w:r w:rsidR="006A431D">
        <w:rPr>
          <w:rStyle w:val="normaltextrun"/>
          <w:rFonts w:ascii="Arial" w:hAnsi="Arial" w:cs="Arial"/>
          <w:color w:val="000000"/>
          <w:shd w:val="clear" w:color="auto" w:fill="FFFFFF"/>
        </w:rPr>
        <w:t>It is concerning that youth with ID alone are less likely to be receiving evidence-based intervention. Also, many</w:t>
      </w:r>
      <w:r>
        <w:rPr>
          <w:rStyle w:val="normaltextrun"/>
          <w:rFonts w:ascii="Arial" w:hAnsi="Arial" w:cs="Arial"/>
          <w:color w:val="000000"/>
          <w:shd w:val="clear" w:color="auto" w:fill="FFFFFF"/>
        </w:rPr>
        <w:t xml:space="preserve"> </w:t>
      </w:r>
      <w:r w:rsidR="00033EFB">
        <w:rPr>
          <w:rStyle w:val="normaltextrun"/>
          <w:rFonts w:ascii="Arial" w:hAnsi="Arial" w:cs="Arial"/>
          <w:color w:val="000000"/>
          <w:shd w:val="clear" w:color="auto" w:fill="FFFFFF"/>
        </w:rPr>
        <w:t>children</w:t>
      </w:r>
      <w:r>
        <w:rPr>
          <w:rStyle w:val="normaltextrun"/>
          <w:rFonts w:ascii="Arial" w:hAnsi="Arial" w:cs="Arial"/>
          <w:color w:val="000000"/>
          <w:shd w:val="clear" w:color="auto" w:fill="FFFFFF"/>
        </w:rPr>
        <w:t xml:space="preserve"> with severe developmental disabilities are</w:t>
      </w:r>
      <w:r w:rsidR="00033EFB">
        <w:rPr>
          <w:rStyle w:val="normaltextrun"/>
          <w:rFonts w:ascii="Arial" w:hAnsi="Arial" w:cs="Arial"/>
          <w:color w:val="000000"/>
          <w:shd w:val="clear" w:color="auto" w:fill="FFFFFF"/>
        </w:rPr>
        <w:t xml:space="preserve"> receiving</w:t>
      </w:r>
      <w:r>
        <w:rPr>
          <w:rStyle w:val="normaltextrun"/>
          <w:rFonts w:ascii="Arial" w:hAnsi="Arial" w:cs="Arial"/>
          <w:color w:val="000000"/>
          <w:shd w:val="clear" w:color="auto" w:fill="FFFFFF"/>
        </w:rPr>
        <w:t xml:space="preserve"> medications, which may be due to low costs and being easily accessible. It is important for parents to be aware of the risks and benefits of the various treatment options as well as have access to evidence-based options.  </w:t>
      </w:r>
    </w:p>
    <w:p w14:paraId="4721C33C" w14:textId="77777777" w:rsidR="009445E1" w:rsidRDefault="009445E1" w:rsidP="009445E1">
      <w:pPr>
        <w:spacing w:after="0" w:line="240" w:lineRule="auto"/>
        <w:rPr>
          <w:rStyle w:val="normaltextrun"/>
          <w:rFonts w:ascii="Arial" w:hAnsi="Arial" w:cs="Arial"/>
          <w:b/>
          <w:bCs/>
          <w:color w:val="000000"/>
          <w:shd w:val="clear" w:color="auto" w:fill="FFFFFF"/>
        </w:rPr>
      </w:pPr>
    </w:p>
    <w:p w14:paraId="754BAC3C" w14:textId="77777777" w:rsidR="009445E1" w:rsidRDefault="009445E1" w:rsidP="009445E1">
      <w:pPr>
        <w:spacing w:after="0" w:line="240" w:lineRule="auto"/>
        <w:rPr>
          <w:rStyle w:val="normaltextrun"/>
          <w:rFonts w:ascii="Arial" w:eastAsia="Arial" w:hAnsi="Arial" w:cs="Arial"/>
          <w:b/>
          <w:bCs/>
          <w:color w:val="000000"/>
          <w:shd w:val="clear" w:color="auto" w:fill="FFFFFF"/>
        </w:rPr>
      </w:pPr>
    </w:p>
    <w:p w14:paraId="731B7906" w14:textId="77777777" w:rsidR="009445E1" w:rsidRPr="00683307" w:rsidRDefault="009445E1" w:rsidP="009445E1">
      <w:pPr>
        <w:spacing w:after="0" w:line="240" w:lineRule="auto"/>
        <w:rPr>
          <w:rStyle w:val="normaltextrun"/>
          <w:rFonts w:ascii="Arial" w:eastAsia="Arial" w:hAnsi="Arial" w:cs="Arial"/>
          <w:b/>
          <w:bCs/>
          <w:color w:val="000000" w:themeColor="text1"/>
        </w:rPr>
      </w:pPr>
      <w:r w:rsidRPr="74FF7CD5">
        <w:rPr>
          <w:rStyle w:val="normaltextrun"/>
          <w:rFonts w:ascii="Arial" w:eastAsia="Arial" w:hAnsi="Arial" w:cs="Arial"/>
          <w:b/>
          <w:bCs/>
          <w:color w:val="000000"/>
          <w:shd w:val="clear" w:color="auto" w:fill="FFFFFF"/>
        </w:rPr>
        <w:t xml:space="preserve">Correspondence: </w:t>
      </w:r>
      <w:r w:rsidRPr="74FF7CD5">
        <w:rPr>
          <w:rStyle w:val="normaltextrun"/>
          <w:rFonts w:ascii="Arial" w:eastAsia="Arial" w:hAnsi="Arial" w:cs="Arial"/>
          <w:color w:val="000000"/>
          <w:shd w:val="clear" w:color="auto" w:fill="FFFFFF"/>
        </w:rPr>
        <w:t>Christina Carrier</w:t>
      </w:r>
    </w:p>
    <w:p w14:paraId="7FFEC580" w14:textId="77777777" w:rsidR="009445E1" w:rsidRPr="00683307" w:rsidRDefault="009445E1" w:rsidP="009445E1">
      <w:pPr>
        <w:spacing w:after="0" w:line="240" w:lineRule="auto"/>
        <w:rPr>
          <w:rFonts w:ascii="Arial" w:eastAsia="Arial" w:hAnsi="Arial" w:cs="Arial"/>
          <w:lang w:val="en-CA"/>
        </w:rPr>
      </w:pPr>
    </w:p>
    <w:p w14:paraId="6BEBB61C" w14:textId="77777777" w:rsidR="009445E1" w:rsidRPr="00683307" w:rsidRDefault="009445E1" w:rsidP="009445E1">
      <w:pPr>
        <w:spacing w:after="0" w:line="240" w:lineRule="auto"/>
        <w:rPr>
          <w:rFonts w:ascii="Arial" w:eastAsia="Arial" w:hAnsi="Arial" w:cs="Arial"/>
        </w:rPr>
      </w:pPr>
      <w:r w:rsidRPr="74FF7CD5">
        <w:rPr>
          <w:rFonts w:ascii="Arial" w:eastAsia="Arial" w:hAnsi="Arial" w:cs="Arial"/>
          <w:lang w:val="en-CA"/>
        </w:rPr>
        <w:t xml:space="preserve">Department of Psychology, York University, 4700 </w:t>
      </w:r>
      <w:proofErr w:type="spellStart"/>
      <w:r w:rsidRPr="74FF7CD5">
        <w:rPr>
          <w:rFonts w:ascii="Arial" w:eastAsia="Arial" w:hAnsi="Arial" w:cs="Arial"/>
          <w:lang w:val="en-CA"/>
        </w:rPr>
        <w:t>Keele</w:t>
      </w:r>
      <w:proofErr w:type="spellEnd"/>
      <w:r w:rsidRPr="74FF7CD5">
        <w:rPr>
          <w:rFonts w:ascii="Arial" w:eastAsia="Arial" w:hAnsi="Arial" w:cs="Arial"/>
          <w:lang w:val="en-CA"/>
        </w:rPr>
        <w:t xml:space="preserve"> Street, Toronto, ON M3J 1P3, Canada</w:t>
      </w:r>
    </w:p>
    <w:p w14:paraId="4CB63EB1" w14:textId="77777777" w:rsidR="009445E1" w:rsidRPr="00683307" w:rsidRDefault="009445E1" w:rsidP="009445E1">
      <w:pPr>
        <w:tabs>
          <w:tab w:val="left" w:pos="3799"/>
        </w:tabs>
        <w:spacing w:after="0" w:line="240" w:lineRule="auto"/>
        <w:rPr>
          <w:rFonts w:ascii="Arial" w:eastAsia="Arial" w:hAnsi="Arial" w:cs="Arial"/>
        </w:rPr>
      </w:pPr>
    </w:p>
    <w:p w14:paraId="7F4B4F05" w14:textId="02CDC2DC" w:rsidR="0008606A" w:rsidRPr="00605995" w:rsidRDefault="00000000" w:rsidP="00605995">
      <w:pPr>
        <w:tabs>
          <w:tab w:val="left" w:pos="3799"/>
        </w:tabs>
        <w:spacing w:after="0" w:line="240" w:lineRule="auto"/>
        <w:rPr>
          <w:rFonts w:ascii="Arial" w:eastAsia="Arial" w:hAnsi="Arial" w:cs="Arial"/>
        </w:rPr>
      </w:pPr>
      <w:hyperlink r:id="rId4">
        <w:r w:rsidR="009445E1" w:rsidRPr="74FF7CD5">
          <w:rPr>
            <w:rStyle w:val="Hyperlink"/>
            <w:rFonts w:ascii="Arial" w:eastAsia="Arial" w:hAnsi="Arial" w:cs="Arial"/>
            <w:lang w:val="en-CA"/>
          </w:rPr>
          <w:t>carriecd@yorku.ca</w:t>
        </w:r>
      </w:hyperlink>
    </w:p>
    <w:sectPr w:rsidR="0008606A" w:rsidRPr="00605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E1"/>
    <w:rsid w:val="00033EFB"/>
    <w:rsid w:val="0008606A"/>
    <w:rsid w:val="00605995"/>
    <w:rsid w:val="006A431D"/>
    <w:rsid w:val="006B53ED"/>
    <w:rsid w:val="007D025B"/>
    <w:rsid w:val="009445E1"/>
    <w:rsid w:val="00A01B2F"/>
    <w:rsid w:val="00C736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6E08E79"/>
  <w15:chartTrackingRefBased/>
  <w15:docId w15:val="{61A6091D-D3A1-234E-9865-340C5B2F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5E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445E1"/>
  </w:style>
  <w:style w:type="character" w:customStyle="1" w:styleId="eop">
    <w:name w:val="eop"/>
    <w:basedOn w:val="DefaultParagraphFont"/>
    <w:rsid w:val="009445E1"/>
  </w:style>
  <w:style w:type="character" w:styleId="Hyperlink">
    <w:name w:val="Hyperlink"/>
    <w:basedOn w:val="DefaultParagraphFont"/>
    <w:uiPriority w:val="99"/>
    <w:unhideWhenUsed/>
    <w:rsid w:val="00944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riecd@yor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Carrier</dc:creator>
  <cp:keywords/>
  <dc:description/>
  <cp:lastModifiedBy>Christina Carrier</cp:lastModifiedBy>
  <cp:revision>8</cp:revision>
  <dcterms:created xsi:type="dcterms:W3CDTF">2023-01-20T16:48:00Z</dcterms:created>
  <dcterms:modified xsi:type="dcterms:W3CDTF">2023-01-20T20:11:00Z</dcterms:modified>
</cp:coreProperties>
</file>