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20E" w:rsidRPr="00F750CD" w:rsidRDefault="001D117B">
      <w:pPr>
        <w:rPr>
          <w:b/>
          <w:u w:val="single"/>
        </w:rPr>
      </w:pPr>
      <w:bookmarkStart w:id="0" w:name="_Hlk151716829"/>
      <w:bookmarkStart w:id="1" w:name="_GoBack"/>
      <w:r>
        <w:rPr>
          <w:b/>
          <w:u w:val="single"/>
        </w:rPr>
        <w:t xml:space="preserve">Absence of Objection is Not Sufficient - </w:t>
      </w:r>
      <w:r w:rsidR="00F750CD" w:rsidRPr="00F750CD">
        <w:rPr>
          <w:b/>
          <w:u w:val="single"/>
        </w:rPr>
        <w:t>Incorporating</w:t>
      </w:r>
      <w:r w:rsidR="008C60B5" w:rsidRPr="00F750CD">
        <w:rPr>
          <w:b/>
          <w:u w:val="single"/>
        </w:rPr>
        <w:t xml:space="preserve"> </w:t>
      </w:r>
      <w:r w:rsidR="00F750CD" w:rsidRPr="00F750CD">
        <w:rPr>
          <w:b/>
          <w:u w:val="single"/>
        </w:rPr>
        <w:t>Assent Based Clinical Practices in</w:t>
      </w:r>
      <w:r w:rsidR="008C60B5" w:rsidRPr="00F750CD">
        <w:rPr>
          <w:b/>
          <w:u w:val="single"/>
        </w:rPr>
        <w:t xml:space="preserve"> Supported Living Settings</w:t>
      </w:r>
    </w:p>
    <w:p w:rsidR="008C60B5" w:rsidRDefault="00F750CD">
      <w:r>
        <w:t xml:space="preserve">Limited research and education </w:t>
      </w:r>
      <w:proofErr w:type="gramStart"/>
      <w:r>
        <w:t>exist</w:t>
      </w:r>
      <w:r w:rsidR="001F0D5D">
        <w:t>s</w:t>
      </w:r>
      <w:proofErr w:type="gramEnd"/>
      <w:r>
        <w:t xml:space="preserve"> on incorporating assent</w:t>
      </w:r>
      <w:r w:rsidR="001D117B">
        <w:t>-</w:t>
      </w:r>
      <w:r>
        <w:t xml:space="preserve">based practices into clinical programing for adults in supported living settings. </w:t>
      </w:r>
      <w:r w:rsidRPr="00F750CD">
        <w:t xml:space="preserve">Typically, practitioners of ABA </w:t>
      </w:r>
      <w:r w:rsidR="001D117B">
        <w:t xml:space="preserve">place great importance on </w:t>
      </w:r>
      <w:r w:rsidRPr="00F750CD">
        <w:t>obtain</w:t>
      </w:r>
      <w:r w:rsidR="001D117B">
        <w:t>ing</w:t>
      </w:r>
      <w:r w:rsidRPr="00F750CD">
        <w:t xml:space="preserve"> informed consent</w:t>
      </w:r>
      <w:r w:rsidR="001F0D5D">
        <w:t>, h</w:t>
      </w:r>
      <w:r w:rsidR="001D117B">
        <w:t xml:space="preserve">owever, </w:t>
      </w:r>
      <w:r w:rsidR="001D117B" w:rsidRPr="008C60B5">
        <w:t xml:space="preserve">there are </w:t>
      </w:r>
      <w:r w:rsidR="001D117B">
        <w:t>few resources or studies</w:t>
      </w:r>
      <w:r w:rsidR="001D117B" w:rsidRPr="008C60B5">
        <w:t xml:space="preserve"> </w:t>
      </w:r>
      <w:r w:rsidR="001D117B">
        <w:t>o</w:t>
      </w:r>
      <w:r w:rsidR="001D117B" w:rsidRPr="008C60B5">
        <w:t xml:space="preserve">n how to </w:t>
      </w:r>
      <w:r w:rsidR="001D117B">
        <w:t xml:space="preserve">define, </w:t>
      </w:r>
      <w:r w:rsidR="001D117B" w:rsidRPr="008C60B5">
        <w:t xml:space="preserve">obtain </w:t>
      </w:r>
      <w:r w:rsidR="001D117B">
        <w:t xml:space="preserve">and/or practice </w:t>
      </w:r>
      <w:r w:rsidR="001D117B" w:rsidRPr="008C60B5">
        <w:t>assent</w:t>
      </w:r>
      <w:r w:rsidR="001F0D5D">
        <w:t>-</w:t>
      </w:r>
      <w:r w:rsidR="001D117B">
        <w:t>based clinical programing</w:t>
      </w:r>
      <w:r w:rsidRPr="00F750CD">
        <w:t xml:space="preserve">. </w:t>
      </w:r>
      <w:r w:rsidR="008C60B5" w:rsidRPr="008C60B5">
        <w:t>It can also be challenging to determine assent from someone with limited verbal behaviour</w:t>
      </w:r>
      <w:r w:rsidR="001D117B">
        <w:t>, or high rates of challenging behaviour</w:t>
      </w:r>
      <w:r w:rsidR="008C60B5" w:rsidRPr="008C60B5">
        <w:t xml:space="preserve">. </w:t>
      </w:r>
      <w:r w:rsidR="001D117B">
        <w:t xml:space="preserve">This presentation will focus on the journey from educating, to actively incorporating assent-based practices within Kerry’s Place Support Living clinical services. </w:t>
      </w:r>
      <w:r w:rsidR="008C60B5" w:rsidRPr="008C60B5">
        <w:t xml:space="preserve">This presentation will </w:t>
      </w:r>
      <w:r w:rsidR="001D117B">
        <w:t xml:space="preserve">also </w:t>
      </w:r>
      <w:r w:rsidR="008C60B5" w:rsidRPr="008C60B5">
        <w:t>focus on practical applications and case studies which demonstrate</w:t>
      </w:r>
      <w:r w:rsidR="001D117B">
        <w:t xml:space="preserve"> the success of</w:t>
      </w:r>
      <w:r w:rsidR="008C60B5" w:rsidRPr="008C60B5">
        <w:t xml:space="preserve"> assent</w:t>
      </w:r>
      <w:r w:rsidR="001D117B">
        <w:t>-</w:t>
      </w:r>
      <w:r w:rsidR="008C60B5" w:rsidRPr="008C60B5">
        <w:t>based program</w:t>
      </w:r>
      <w:r w:rsidR="001D117B">
        <w:t>m</w:t>
      </w:r>
      <w:r w:rsidR="008C60B5" w:rsidRPr="008C60B5">
        <w:t>ing in different domains.</w:t>
      </w:r>
    </w:p>
    <w:p w:rsidR="008C60B5" w:rsidRDefault="008C60B5">
      <w:r>
        <w:t xml:space="preserve">Learning Objective 1: </w:t>
      </w:r>
      <w:r w:rsidRPr="008C60B5">
        <w:t>Participants will learn</w:t>
      </w:r>
      <w:r w:rsidR="001F0D5D">
        <w:t xml:space="preserve"> the process of</w:t>
      </w:r>
      <w:r w:rsidRPr="008C60B5">
        <w:t xml:space="preserve"> how to define assent.</w:t>
      </w:r>
    </w:p>
    <w:p w:rsidR="001F0D5D" w:rsidRDefault="001F0D5D" w:rsidP="001F0D5D">
      <w:r>
        <w:t xml:space="preserve">Learning Objective </w:t>
      </w:r>
      <w:r>
        <w:t>2</w:t>
      </w:r>
      <w:r>
        <w:t xml:space="preserve">: </w:t>
      </w:r>
      <w:r w:rsidRPr="008C60B5">
        <w:t>Participants will be able to understand and identify potential barriers in defining and obtaining assent in supportive living settings, as well as ways to mitigate barriers.</w:t>
      </w:r>
    </w:p>
    <w:p w:rsidR="001F0D5D" w:rsidRDefault="001F0D5D">
      <w:r>
        <w:t>Learning Objective 3: Participants will understand the ethical and practical responsibilities around obtaining assent</w:t>
      </w:r>
    </w:p>
    <w:p w:rsidR="008C60B5" w:rsidRDefault="008C60B5">
      <w:r>
        <w:t xml:space="preserve">Learning Objective </w:t>
      </w:r>
      <w:r w:rsidR="001F0D5D">
        <w:t>4</w:t>
      </w:r>
      <w:r>
        <w:t xml:space="preserve">: </w:t>
      </w:r>
      <w:r w:rsidRPr="008C60B5">
        <w:t>Participants will learn about successful case study examples of how assent wa</w:t>
      </w:r>
      <w:r w:rsidR="001F0D5D">
        <w:t>s</w:t>
      </w:r>
      <w:r w:rsidRPr="008C60B5">
        <w:t xml:space="preserve"> incorporated into the persons supported programs.</w:t>
      </w:r>
    </w:p>
    <w:bookmarkEnd w:id="0"/>
    <w:bookmarkEnd w:id="1"/>
    <w:p w:rsidR="008C60B5" w:rsidRDefault="008C60B5"/>
    <w:sectPr w:rsidR="008C6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B5"/>
    <w:rsid w:val="00062239"/>
    <w:rsid w:val="000B5747"/>
    <w:rsid w:val="001B0A92"/>
    <w:rsid w:val="001D117B"/>
    <w:rsid w:val="001F0D5D"/>
    <w:rsid w:val="008C60B5"/>
    <w:rsid w:val="00B96D7A"/>
    <w:rsid w:val="00F7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584E5"/>
  <w15:chartTrackingRefBased/>
  <w15:docId w15:val="{D0A93ADA-49A9-4107-BE8A-629C7886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Farrugia</dc:creator>
  <cp:keywords/>
  <dc:description/>
  <cp:lastModifiedBy>Chantelle Farrugia</cp:lastModifiedBy>
  <cp:revision>2</cp:revision>
  <dcterms:created xsi:type="dcterms:W3CDTF">2023-11-27T14:57:00Z</dcterms:created>
  <dcterms:modified xsi:type="dcterms:W3CDTF">2023-11-27T14:57:00Z</dcterms:modified>
</cp:coreProperties>
</file>