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34F" w:rsidP="5901CC27" w:rsidRDefault="651E4915" w14:paraId="3AB83570" w14:textId="7EFB7D0E">
      <w:pPr>
        <w:spacing w:after="0" w:line="240" w:lineRule="auto"/>
        <w:ind w:left="14" w:hanging="14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5901CC27">
        <w:rPr>
          <w:rFonts w:ascii="Arial" w:hAnsi="Arial" w:eastAsia="Arial" w:cs="Arial"/>
          <w:b/>
          <w:bCs/>
          <w:color w:val="000000" w:themeColor="text1"/>
        </w:rPr>
        <w:t>INVESTIGATING THE RELATIONSHIP BETWEEN SELF-CONFIDENCE AND BURNOUT FOR PROFESSIONALS SUPPORTING ADULTS WITH DEVELOPMENTAL AND INTELLECTUAL DISABILITIES ENGAGING IN CHALLENGING BEHAVIOUR</w:t>
      </w:r>
    </w:p>
    <w:p w:rsidR="00AF634F" w:rsidP="5901CC27" w:rsidRDefault="00AF634F" w14:paraId="16FDD3CA" w14:textId="06306B8A">
      <w:pPr>
        <w:spacing w:after="0" w:line="240" w:lineRule="auto"/>
        <w:ind w:left="14" w:hanging="14"/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="00AF634F" w:rsidP="5901CC27" w:rsidRDefault="00935E50" w14:paraId="6C9A68E6" w14:textId="05961F9C">
      <w:pPr>
        <w:spacing w:after="0" w:line="240" w:lineRule="auto"/>
        <w:ind w:left="14" w:hanging="14"/>
        <w:jc w:val="center"/>
        <w:rPr>
          <w:rFonts w:ascii="Arial" w:hAnsi="Arial" w:eastAsia="Arial" w:cs="Arial"/>
          <w:b w:val="1"/>
          <w:bCs w:val="1"/>
          <w:color w:val="000000" w:themeColor="text1"/>
        </w:rPr>
      </w:pPr>
      <w:r w:rsidRPr="3D81187D" w:rsidR="00935E5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Kayla Cormier </w:t>
      </w:r>
      <w:r w:rsidRPr="3D81187D" w:rsidR="00935E5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and </w:t>
      </w:r>
      <w:r w:rsidRPr="3D81187D" w:rsidR="094A2CB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Laura Mullins</w:t>
      </w:r>
    </w:p>
    <w:p w:rsidR="00AF634F" w:rsidP="5901CC27" w:rsidRDefault="4846525F" w14:paraId="283BB5D1" w14:textId="7BA5E22F">
      <w:pPr>
        <w:spacing w:after="0" w:line="240" w:lineRule="auto"/>
        <w:ind w:left="14" w:hanging="14"/>
        <w:jc w:val="center"/>
        <w:rPr>
          <w:rFonts w:ascii="Arial" w:hAnsi="Arial" w:eastAsia="Arial" w:cs="Arial"/>
          <w:b w:val="1"/>
          <w:bCs w:val="1"/>
          <w:color w:val="000000" w:themeColor="text1"/>
        </w:rPr>
      </w:pPr>
      <w:r w:rsidRPr="3D81187D" w:rsidR="41CC478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Brock University</w:t>
      </w:r>
    </w:p>
    <w:p w:rsidR="00AF634F" w:rsidP="5901CC27" w:rsidRDefault="00AF634F" w14:paraId="5698EC49" w14:textId="364D0059">
      <w:pPr>
        <w:spacing w:after="0" w:line="240" w:lineRule="auto"/>
        <w:ind w:left="14" w:hanging="14"/>
        <w:rPr>
          <w:rFonts w:ascii="Arial" w:hAnsi="Arial" w:eastAsia="Arial" w:cs="Arial"/>
          <w:color w:val="000000" w:themeColor="text1"/>
        </w:rPr>
      </w:pPr>
    </w:p>
    <w:p w:rsidR="00AF634F" w:rsidP="5901CC27" w:rsidRDefault="6870E239" w14:paraId="2A6FCF6C" w14:textId="3EC64F9E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3D81187D" w:rsidR="6870E23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Objectives: </w:t>
      </w:r>
      <w:r w:rsidRPr="3D81187D" w:rsidR="56983AE8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Burnout may be a significant contributor to the workforce crisis </w:t>
      </w:r>
      <w:r w:rsidRPr="3D81187D" w:rsidR="6A2F0295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for</w:t>
      </w:r>
      <w:r w:rsidRPr="3D81187D" w:rsidR="56983AE8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direct support professionals </w:t>
      </w:r>
      <w:r w:rsidRPr="3D81187D" w:rsidR="0A9E7487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in</w:t>
      </w:r>
      <w:r w:rsidRPr="3D81187D" w:rsidR="56983AE8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the developmental services sector. </w:t>
      </w:r>
      <w:r w:rsidRPr="3D81187D" w:rsidR="7E5BE34B">
        <w:rPr>
          <w:rFonts w:ascii="Arial" w:hAnsi="Arial" w:eastAsia="Arial" w:cs="Arial"/>
          <w:color w:val="000000" w:themeColor="text1" w:themeTint="FF" w:themeShade="FF"/>
        </w:rPr>
        <w:t>Research on factors influencing burnout for professionals in th</w:t>
      </w:r>
      <w:r w:rsidRPr="3D81187D" w:rsidR="21CE1107">
        <w:rPr>
          <w:rFonts w:ascii="Arial" w:hAnsi="Arial" w:eastAsia="Arial" w:cs="Arial"/>
          <w:color w:val="000000" w:themeColor="text1" w:themeTint="FF" w:themeShade="FF"/>
        </w:rPr>
        <w:t>is field</w:t>
      </w:r>
      <w:r w:rsidRPr="3D81187D" w:rsidR="7E5BE34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D81187D" w:rsidR="7E5BE34B">
        <w:rPr>
          <w:rFonts w:ascii="Arial" w:hAnsi="Arial" w:eastAsia="Arial" w:cs="Arial"/>
          <w:color w:val="000000" w:themeColor="text1" w:themeTint="FF" w:themeShade="FF"/>
        </w:rPr>
        <w:t>comprises</w:t>
      </w:r>
      <w:r w:rsidRPr="3D81187D" w:rsidR="7E5BE34B">
        <w:rPr>
          <w:rFonts w:ascii="Arial" w:hAnsi="Arial" w:eastAsia="Arial" w:cs="Arial"/>
          <w:color w:val="000000" w:themeColor="text1" w:themeTint="FF" w:themeShade="FF"/>
        </w:rPr>
        <w:t xml:space="preserve"> a growing body of literature. </w:t>
      </w:r>
      <w:r w:rsidRPr="3D81187D" w:rsidR="234B9FA6">
        <w:rPr>
          <w:rFonts w:ascii="Arial" w:hAnsi="Arial" w:eastAsia="Arial" w:cs="Arial"/>
          <w:color w:val="000000" w:themeColor="text1" w:themeTint="FF" w:themeShade="FF"/>
        </w:rPr>
        <w:t xml:space="preserve">However, the relationship between self-confidence and burnout </w:t>
      </w:r>
      <w:r w:rsidRPr="3D81187D" w:rsidR="7E2EA32A">
        <w:rPr>
          <w:rFonts w:ascii="Arial" w:hAnsi="Arial" w:eastAsia="Arial" w:cs="Arial"/>
          <w:color w:val="000000" w:themeColor="text1" w:themeTint="FF" w:themeShade="FF"/>
        </w:rPr>
        <w:t>remains</w:t>
      </w:r>
      <w:r w:rsidRPr="3D81187D" w:rsidR="7E2EA3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D81187D" w:rsidR="234B9FA6">
        <w:rPr>
          <w:rFonts w:ascii="Arial" w:hAnsi="Arial" w:eastAsia="Arial" w:cs="Arial"/>
          <w:color w:val="000000" w:themeColor="text1" w:themeTint="FF" w:themeShade="FF"/>
        </w:rPr>
        <w:t>unclear.</w:t>
      </w:r>
      <w:r w:rsidRPr="3D81187D" w:rsidR="3004B3E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D81187D" w:rsidR="7E5BE34B">
        <w:rPr>
          <w:rFonts w:ascii="Arial" w:hAnsi="Arial" w:eastAsia="Arial" w:cs="Arial"/>
          <w:color w:val="000000" w:themeColor="text1" w:themeTint="FF" w:themeShade="FF"/>
        </w:rPr>
        <w:t>The current study</w:t>
      </w:r>
      <w:r w:rsidRPr="3D81187D" w:rsidR="54532FB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3D81187D" w:rsidR="22B5DD51">
        <w:rPr>
          <w:rFonts w:ascii="Arial" w:hAnsi="Arial" w:eastAsia="Arial" w:cs="Arial"/>
          <w:color w:val="000000" w:themeColor="text1" w:themeTint="FF" w:themeShade="FF"/>
        </w:rPr>
        <w:t xml:space="preserve">quantifies the relationship between self-confidence </w:t>
      </w:r>
      <w:r w:rsidRPr="3D81187D" w:rsidR="03097142">
        <w:rPr>
          <w:rFonts w:ascii="Arial" w:hAnsi="Arial" w:eastAsia="Arial" w:cs="Arial"/>
          <w:color w:val="000000" w:themeColor="text1" w:themeTint="FF" w:themeShade="FF"/>
        </w:rPr>
        <w:t>and</w:t>
      </w:r>
      <w:r w:rsidRPr="3D81187D" w:rsidR="22B5DD51">
        <w:rPr>
          <w:rFonts w:ascii="Arial" w:hAnsi="Arial" w:eastAsia="Arial" w:cs="Arial"/>
          <w:color w:val="000000" w:themeColor="text1" w:themeTint="FF" w:themeShade="FF"/>
        </w:rPr>
        <w:t xml:space="preserve"> burnout for various support </w:t>
      </w:r>
      <w:r w:rsidRPr="3D81187D" w:rsidR="65054684">
        <w:rPr>
          <w:rFonts w:ascii="Arial" w:hAnsi="Arial" w:eastAsia="Arial" w:cs="Arial"/>
          <w:color w:val="000000" w:themeColor="text1" w:themeTint="FF" w:themeShade="FF"/>
        </w:rPr>
        <w:t>professionals and</w:t>
      </w:r>
      <w:r w:rsidRPr="3D81187D" w:rsidR="22B5DD51">
        <w:rPr>
          <w:rFonts w:ascii="Arial" w:hAnsi="Arial" w:eastAsia="Arial" w:cs="Arial"/>
          <w:color w:val="000000" w:themeColor="text1" w:themeTint="FF" w:themeShade="FF"/>
        </w:rPr>
        <w:t xml:space="preserve"> explores professionals’ </w:t>
      </w:r>
      <w:r w:rsidRPr="3D81187D" w:rsidR="22B5DD51">
        <w:rPr>
          <w:rFonts w:ascii="Arial" w:hAnsi="Arial" w:eastAsia="Arial" w:cs="Arial"/>
          <w:color w:val="000000" w:themeColor="text1" w:themeTint="FF" w:themeShade="FF"/>
        </w:rPr>
        <w:t>perceptions</w:t>
      </w:r>
      <w:r w:rsidRPr="3D81187D" w:rsidR="22B5DD51">
        <w:rPr>
          <w:rFonts w:ascii="Arial" w:hAnsi="Arial" w:eastAsia="Arial" w:cs="Arial"/>
          <w:color w:val="000000" w:themeColor="text1" w:themeTint="FF" w:themeShade="FF"/>
        </w:rPr>
        <w:t xml:space="preserve"> of the role of self-confidence in supporting </w:t>
      </w:r>
      <w:r w:rsidRPr="3D81187D" w:rsidR="7363DD69">
        <w:rPr>
          <w:rFonts w:ascii="Arial" w:hAnsi="Arial" w:eastAsia="Arial" w:cs="Arial"/>
          <w:color w:val="000000" w:themeColor="text1" w:themeTint="FF" w:themeShade="FF"/>
        </w:rPr>
        <w:t xml:space="preserve">adults with developmental and intellectual disabilities engaging in challenging </w:t>
      </w:r>
      <w:r w:rsidRPr="3D81187D" w:rsidR="7363DD69">
        <w:rPr>
          <w:rFonts w:ascii="Arial" w:hAnsi="Arial" w:eastAsia="Arial" w:cs="Arial"/>
          <w:color w:val="000000" w:themeColor="text1" w:themeTint="FF" w:themeShade="FF"/>
        </w:rPr>
        <w:t>behaviour</w:t>
      </w:r>
      <w:r w:rsidRPr="3D81187D" w:rsidR="7363DD69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AF634F" w:rsidP="5901CC27" w:rsidRDefault="00AF634F" w14:paraId="58033B95" w14:textId="59811162">
      <w:pPr>
        <w:spacing w:after="0" w:line="240" w:lineRule="auto"/>
        <w:ind w:left="361" w:hanging="361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00AF634F" w:rsidP="5901CC27" w:rsidRDefault="6870E239" w14:paraId="6A8A7ED3" w14:textId="10B77BA0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EF19BD8" w:rsidR="6870E23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Method: </w:t>
      </w:r>
      <w:r w:rsidRPr="6EF19BD8" w:rsidR="00825BBA">
        <w:rPr>
          <w:rFonts w:ascii="Arial" w:hAnsi="Arial" w:eastAsia="Arial" w:cs="Arial"/>
          <w:color w:val="000000" w:themeColor="text1" w:themeTint="FF" w:themeShade="FF"/>
        </w:rPr>
        <w:t xml:space="preserve">An online survey was </w:t>
      </w:r>
      <w:r w:rsidRPr="6EF19BD8" w:rsidR="2308FEAF">
        <w:rPr>
          <w:rFonts w:ascii="Arial" w:hAnsi="Arial" w:eastAsia="Arial" w:cs="Arial"/>
          <w:color w:val="000000" w:themeColor="text1" w:themeTint="FF" w:themeShade="FF"/>
        </w:rPr>
        <w:t>completed by</w:t>
      </w:r>
      <w:r w:rsidRPr="6EF19BD8" w:rsidR="42793E1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7329C221">
        <w:rPr>
          <w:rFonts w:ascii="Arial" w:hAnsi="Arial" w:eastAsia="Arial" w:cs="Arial"/>
          <w:color w:val="000000" w:themeColor="text1" w:themeTint="FF" w:themeShade="FF"/>
        </w:rPr>
        <w:t xml:space="preserve">230 </w:t>
      </w:r>
      <w:r w:rsidRPr="6EF19BD8" w:rsidR="00133204">
        <w:rPr>
          <w:rFonts w:ascii="Arial" w:hAnsi="Arial" w:eastAsia="Arial" w:cs="Arial"/>
        </w:rPr>
        <w:t xml:space="preserve">professionals with </w:t>
      </w:r>
      <w:r w:rsidRPr="6EF19BD8" w:rsidR="00133204">
        <w:rPr>
          <w:rFonts w:ascii="Arial" w:hAnsi="Arial" w:eastAsia="Arial" w:cs="Arial"/>
          <w:color w:val="000000" w:themeColor="text1" w:themeTint="FF" w:themeShade="FF"/>
        </w:rPr>
        <w:t>various roles around Ontario</w:t>
      </w:r>
      <w:r w:rsidRPr="6EF19BD8" w:rsidR="00340B4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00340B49">
        <w:rPr>
          <w:rFonts w:ascii="Arial" w:hAnsi="Arial" w:eastAsia="Arial" w:cs="Arial"/>
          <w:color w:val="000000" w:themeColor="text1" w:themeTint="FF" w:themeShade="FF"/>
        </w:rPr>
        <w:t xml:space="preserve">who support adults with developmental and intellectual disabilities engaging in challenging </w:t>
      </w:r>
      <w:r w:rsidRPr="6EF19BD8" w:rsidR="00340B49">
        <w:rPr>
          <w:rFonts w:ascii="Arial" w:hAnsi="Arial" w:eastAsia="Arial" w:cs="Arial"/>
          <w:color w:val="000000" w:themeColor="text1" w:themeTint="FF" w:themeShade="FF"/>
        </w:rPr>
        <w:t>behaviour</w:t>
      </w:r>
      <w:r w:rsidRPr="6EF19BD8" w:rsidR="42793E16">
        <w:rPr>
          <w:rFonts w:ascii="Arial" w:hAnsi="Arial" w:eastAsia="Arial" w:cs="Arial"/>
        </w:rPr>
        <w:t xml:space="preserve">. Participants included </w:t>
      </w:r>
      <w:r w:rsidRPr="6EF19BD8" w:rsidR="47D77036">
        <w:rPr>
          <w:rFonts w:ascii="Arial" w:hAnsi="Arial" w:eastAsia="Arial" w:cs="Arial"/>
          <w:color w:val="000000" w:themeColor="text1" w:themeTint="FF" w:themeShade="FF"/>
        </w:rPr>
        <w:t>direct support profession</w:t>
      </w:r>
      <w:r w:rsidRPr="6EF19BD8" w:rsidR="47D77036">
        <w:rPr>
          <w:rFonts w:ascii="Arial" w:hAnsi="Arial" w:eastAsia="Arial" w:cs="Arial"/>
          <w:color w:val="auto"/>
        </w:rPr>
        <w:t>als</w:t>
      </w:r>
      <w:r w:rsidRPr="6EF19BD8" w:rsidR="456804C3">
        <w:rPr>
          <w:rFonts w:ascii="Arial" w:hAnsi="Arial" w:eastAsia="Arial" w:cs="Arial"/>
          <w:color w:val="auto"/>
        </w:rPr>
        <w:t xml:space="preserve"> </w:t>
      </w:r>
      <w:r w:rsidRPr="6EF19BD8" w:rsidR="456804C3">
        <w:rPr>
          <w:rFonts w:ascii="Arial" w:hAnsi="Arial" w:eastAsia="Arial" w:cs="Arial"/>
          <w:i w:val="1"/>
          <w:iCs w:val="1"/>
          <w:color w:val="auto"/>
        </w:rPr>
        <w:t>(</w:t>
      </w:r>
      <w:r w:rsidRPr="6EF19BD8" w:rsidR="03C61FCB">
        <w:rPr>
          <w:rFonts w:ascii="Arial" w:hAnsi="Arial" w:eastAsia="Arial" w:cs="Arial"/>
          <w:i w:val="1"/>
          <w:iCs w:val="1"/>
          <w:color w:val="auto"/>
        </w:rPr>
        <w:t>n</w:t>
      </w:r>
      <w:r w:rsidRPr="6EF19BD8" w:rsidR="456804C3">
        <w:rPr>
          <w:rFonts w:ascii="Arial" w:hAnsi="Arial" w:eastAsia="Arial" w:cs="Arial"/>
          <w:color w:val="auto"/>
        </w:rPr>
        <w:t xml:space="preserve"> = </w:t>
      </w:r>
      <w:r w:rsidRPr="6EF19BD8" w:rsidR="16C5FE12">
        <w:rPr>
          <w:rFonts w:ascii="Arial" w:hAnsi="Arial" w:eastAsia="Arial" w:cs="Arial"/>
          <w:color w:val="auto"/>
        </w:rPr>
        <w:t>175</w:t>
      </w:r>
      <w:r w:rsidRPr="6EF19BD8" w:rsidR="456804C3">
        <w:rPr>
          <w:rFonts w:ascii="Arial" w:hAnsi="Arial" w:eastAsia="Arial" w:cs="Arial"/>
          <w:color w:val="auto"/>
        </w:rPr>
        <w:t>)</w:t>
      </w:r>
      <w:r w:rsidRPr="6EF19BD8" w:rsidR="456804C3">
        <w:rPr>
          <w:rFonts w:ascii="Arial" w:hAnsi="Arial" w:eastAsia="Arial" w:cs="Arial"/>
          <w:color w:val="auto"/>
        </w:rPr>
        <w:t xml:space="preserve"> </w:t>
      </w:r>
      <w:r w:rsidRPr="6EF19BD8" w:rsidR="456804C3">
        <w:rPr>
          <w:rFonts w:ascii="Arial" w:hAnsi="Arial" w:eastAsia="Arial" w:cs="Arial"/>
          <w:color w:val="000000" w:themeColor="text1" w:themeTint="FF" w:themeShade="FF"/>
        </w:rPr>
        <w:t xml:space="preserve">and </w:t>
      </w:r>
      <w:r w:rsidRPr="6EF19BD8" w:rsidR="47D77036">
        <w:rPr>
          <w:rFonts w:ascii="Arial" w:hAnsi="Arial" w:eastAsia="Arial" w:cs="Arial"/>
          <w:color w:val="000000" w:themeColor="text1" w:themeTint="FF" w:themeShade="FF"/>
        </w:rPr>
        <w:t>leaders in direct suppo</w:t>
      </w:r>
      <w:r w:rsidRPr="6EF19BD8" w:rsidR="47D77036">
        <w:rPr>
          <w:rFonts w:ascii="Arial" w:hAnsi="Arial" w:eastAsia="Arial" w:cs="Arial"/>
          <w:color w:val="auto"/>
        </w:rPr>
        <w:t>rt</w:t>
      </w:r>
      <w:r w:rsidRPr="6EF19BD8" w:rsidR="0C8E8568">
        <w:rPr>
          <w:rFonts w:ascii="Arial" w:hAnsi="Arial" w:eastAsia="Arial" w:cs="Arial"/>
          <w:color w:val="auto"/>
        </w:rPr>
        <w:t xml:space="preserve"> </w:t>
      </w:r>
      <w:r w:rsidRPr="6EF19BD8" w:rsidR="0C8E8568">
        <w:rPr>
          <w:rFonts w:ascii="Arial" w:hAnsi="Arial" w:eastAsia="Arial" w:cs="Arial"/>
          <w:color w:val="auto"/>
        </w:rPr>
        <w:t>(</w:t>
      </w:r>
      <w:r w:rsidRPr="6EF19BD8" w:rsidR="0C8E8568">
        <w:rPr>
          <w:rFonts w:ascii="Arial" w:hAnsi="Arial" w:eastAsia="Arial" w:cs="Arial"/>
          <w:i w:val="1"/>
          <w:iCs w:val="1"/>
          <w:color w:val="auto"/>
        </w:rPr>
        <w:t>n</w:t>
      </w:r>
      <w:r w:rsidRPr="6EF19BD8" w:rsidR="0C8E8568">
        <w:rPr>
          <w:rFonts w:ascii="Arial" w:hAnsi="Arial" w:eastAsia="Arial" w:cs="Arial"/>
          <w:color w:val="auto"/>
        </w:rPr>
        <w:t xml:space="preserve"> </w:t>
      </w:r>
      <w:r w:rsidRPr="6EF19BD8" w:rsidR="0C8E8568">
        <w:rPr>
          <w:rFonts w:ascii="Arial" w:hAnsi="Arial" w:eastAsia="Arial" w:cs="Arial"/>
          <w:color w:val="auto"/>
        </w:rPr>
        <w:t xml:space="preserve">= </w:t>
      </w:r>
      <w:r w:rsidRPr="6EF19BD8" w:rsidR="63BBABC5">
        <w:rPr>
          <w:rFonts w:ascii="Arial" w:hAnsi="Arial" w:eastAsia="Arial" w:cs="Arial"/>
          <w:color w:val="auto"/>
        </w:rPr>
        <w:t>5</w:t>
      </w:r>
      <w:r w:rsidRPr="6EF19BD8" w:rsidR="63BBABC5">
        <w:rPr>
          <w:rFonts w:ascii="Arial" w:hAnsi="Arial" w:eastAsia="Arial" w:cs="Arial"/>
          <w:color w:val="auto"/>
        </w:rPr>
        <w:t>5</w:t>
      </w:r>
      <w:r w:rsidRPr="6EF19BD8" w:rsidR="0C8E8568">
        <w:rPr>
          <w:rFonts w:ascii="Arial" w:hAnsi="Arial" w:eastAsia="Arial" w:cs="Arial"/>
          <w:color w:val="auto"/>
        </w:rPr>
        <w:t>)</w:t>
      </w:r>
      <w:r w:rsidRPr="6EF19BD8" w:rsidR="67ED5023">
        <w:rPr>
          <w:rFonts w:ascii="Arial" w:hAnsi="Arial" w:eastAsia="Arial" w:cs="Arial"/>
          <w:color w:val="auto"/>
        </w:rPr>
        <w:t xml:space="preserve">. </w:t>
      </w:r>
      <w:r w:rsidRPr="6EF19BD8" w:rsidR="00340B49">
        <w:rPr>
          <w:rFonts w:ascii="Arial" w:hAnsi="Arial" w:eastAsia="Arial" w:cs="Arial"/>
          <w:color w:val="000000" w:themeColor="text1" w:themeTint="FF" w:themeShade="FF"/>
        </w:rPr>
        <w:t xml:space="preserve">The survey </w:t>
      </w:r>
      <w:r w:rsidRPr="6EF19BD8" w:rsidR="6F618D09">
        <w:rPr>
          <w:rFonts w:ascii="Arial" w:hAnsi="Arial" w:eastAsia="Arial" w:cs="Arial"/>
          <w:color w:val="000000" w:themeColor="text1" w:themeTint="FF" w:themeShade="FF"/>
        </w:rPr>
        <w:t>contained</w:t>
      </w:r>
      <w:r w:rsidRPr="6EF19BD8" w:rsidR="6F618D09">
        <w:rPr>
          <w:rFonts w:ascii="Arial" w:hAnsi="Arial" w:eastAsia="Arial" w:cs="Arial"/>
          <w:color w:val="000000" w:themeColor="text1" w:themeTint="FF" w:themeShade="FF"/>
        </w:rPr>
        <w:t xml:space="preserve"> the </w:t>
      </w:r>
      <w:r w:rsidRPr="6EF19BD8" w:rsidR="2D7280AC">
        <w:rPr>
          <w:rFonts w:ascii="Arial" w:hAnsi="Arial" w:eastAsia="Arial" w:cs="Arial"/>
          <w:color w:val="000000" w:themeColor="text1" w:themeTint="FF" w:themeShade="FF"/>
        </w:rPr>
        <w:t>Maslach Burnout Inventory, a self-confidence instrument, and both open- and closed-ended questions about demographic, organizational, and client-related variables.</w:t>
      </w:r>
      <w:r w:rsidRPr="6EF19BD8" w:rsidR="1BDB135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5A7FF884">
        <w:rPr>
          <w:rFonts w:ascii="Arial" w:hAnsi="Arial" w:eastAsia="Arial" w:cs="Arial"/>
          <w:color w:val="000000" w:themeColor="text1" w:themeTint="FF" w:themeShade="FF"/>
        </w:rPr>
        <w:t xml:space="preserve">Quantitative analyses will be </w:t>
      </w:r>
      <w:r w:rsidRPr="6EF19BD8" w:rsidR="5A7FF884">
        <w:rPr>
          <w:rFonts w:ascii="Arial" w:hAnsi="Arial" w:eastAsia="Arial" w:cs="Arial"/>
          <w:color w:val="000000" w:themeColor="text1" w:themeTint="FF" w:themeShade="FF"/>
        </w:rPr>
        <w:t>utilized</w:t>
      </w:r>
      <w:r w:rsidRPr="6EF19BD8" w:rsidR="5A7FF884">
        <w:rPr>
          <w:rFonts w:ascii="Arial" w:hAnsi="Arial" w:eastAsia="Arial" w:cs="Arial"/>
          <w:color w:val="000000" w:themeColor="text1" w:themeTint="FF" w:themeShade="FF"/>
        </w:rPr>
        <w:t xml:space="preserve"> to summarize closed-ended </w:t>
      </w:r>
      <w:r w:rsidRPr="6EF19BD8" w:rsidR="479FB635">
        <w:rPr>
          <w:rFonts w:ascii="Arial" w:hAnsi="Arial" w:eastAsia="Arial" w:cs="Arial"/>
          <w:color w:val="000000" w:themeColor="text1" w:themeTint="FF" w:themeShade="FF"/>
        </w:rPr>
        <w:t>questions</w:t>
      </w:r>
      <w:r w:rsidRPr="6EF19BD8" w:rsidR="5A7FF884">
        <w:rPr>
          <w:rFonts w:ascii="Arial" w:hAnsi="Arial" w:eastAsia="Arial" w:cs="Arial"/>
          <w:color w:val="000000" w:themeColor="text1" w:themeTint="FF" w:themeShade="FF"/>
        </w:rPr>
        <w:t xml:space="preserve"> and quan</w:t>
      </w:r>
      <w:r w:rsidRPr="6EF19BD8" w:rsidR="5A7FF884">
        <w:rPr>
          <w:rFonts w:ascii="Arial" w:hAnsi="Arial" w:eastAsia="Arial" w:cs="Arial"/>
          <w:color w:val="000000" w:themeColor="text1" w:themeTint="FF" w:themeShade="FF"/>
        </w:rPr>
        <w:t xml:space="preserve">tify the relationship between self-confidence and burnout, and a qualitative analysis </w:t>
      </w:r>
      <w:r w:rsidRPr="6EF19BD8" w:rsidR="1924DDB6">
        <w:rPr>
          <w:rFonts w:ascii="Arial" w:hAnsi="Arial" w:eastAsia="Arial" w:cs="Arial"/>
          <w:color w:val="000000" w:themeColor="text1" w:themeTint="FF" w:themeShade="FF"/>
        </w:rPr>
        <w:t xml:space="preserve">will be conducted to further contextualize professionals’ </w:t>
      </w:r>
      <w:r w:rsidRPr="6EF19BD8" w:rsidR="1924DDB6">
        <w:rPr>
          <w:rFonts w:ascii="Arial" w:hAnsi="Arial" w:eastAsia="Arial" w:cs="Arial"/>
          <w:color w:val="000000" w:themeColor="text1" w:themeTint="FF" w:themeShade="FF"/>
        </w:rPr>
        <w:t>perceptions</w:t>
      </w:r>
      <w:r w:rsidRPr="6EF19BD8" w:rsidR="1924DDB6">
        <w:rPr>
          <w:rFonts w:ascii="Arial" w:hAnsi="Arial" w:eastAsia="Arial" w:cs="Arial"/>
          <w:color w:val="000000" w:themeColor="text1" w:themeTint="FF" w:themeShade="FF"/>
        </w:rPr>
        <w:t xml:space="preserve"> on topics of self-confidence and burnout</w:t>
      </w:r>
      <w:r w:rsidRPr="6EF19BD8" w:rsidR="1924DDB6">
        <w:rPr>
          <w:rFonts w:ascii="Arial" w:hAnsi="Arial" w:eastAsia="Arial" w:cs="Arial"/>
          <w:color w:val="000000" w:themeColor="text1" w:themeTint="FF" w:themeShade="FF"/>
        </w:rPr>
        <w:t>.</w:t>
      </w:r>
      <w:r w:rsidRPr="6EF19BD8" w:rsidR="1924DDB6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0AF634F" w:rsidP="5901CC27" w:rsidRDefault="00AF634F" w14:paraId="290AEDE7" w14:textId="7BF0329B">
      <w:pPr>
        <w:spacing w:after="0" w:line="240" w:lineRule="auto"/>
        <w:ind w:left="361" w:hanging="361"/>
        <w:jc w:val="both"/>
        <w:rPr>
          <w:rFonts w:ascii="Arial" w:hAnsi="Arial" w:eastAsia="Arial" w:cs="Arial"/>
          <w:color w:val="000000" w:themeColor="text1"/>
        </w:rPr>
      </w:pPr>
    </w:p>
    <w:p w:rsidR="00AF634F" w:rsidP="5901CC27" w:rsidRDefault="6870E239" w14:paraId="71986BD1" w14:textId="518CC923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6EF19BD8" w:rsidR="6870E23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Results: </w:t>
      </w:r>
      <w:r w:rsidRPr="6EF19BD8" w:rsidR="1F8B741A">
        <w:rPr>
          <w:rFonts w:ascii="Arial" w:hAnsi="Arial" w:eastAsia="Arial" w:cs="Arial"/>
          <w:color w:val="000000" w:themeColor="text1" w:themeTint="FF" w:themeShade="FF"/>
        </w:rPr>
        <w:t>The survey closed on December 2</w:t>
      </w:r>
      <w:r w:rsidRPr="6EF19BD8" w:rsidR="4A61A732">
        <w:rPr>
          <w:rFonts w:ascii="Arial" w:hAnsi="Arial" w:eastAsia="Arial" w:cs="Arial"/>
          <w:color w:val="000000" w:themeColor="text1" w:themeTint="FF" w:themeShade="FF"/>
        </w:rPr>
        <w:t>3rd</w:t>
      </w:r>
      <w:r w:rsidRPr="6EF19BD8" w:rsidR="1F8B741A">
        <w:rPr>
          <w:rFonts w:ascii="Arial" w:hAnsi="Arial" w:eastAsia="Arial" w:cs="Arial"/>
          <w:color w:val="000000" w:themeColor="text1" w:themeTint="FF" w:themeShade="FF"/>
        </w:rPr>
        <w:t xml:space="preserve">, 2023. Preliminary results </w:t>
      </w:r>
      <w:r w:rsidRPr="6EF19BD8" w:rsidR="1F8B741A">
        <w:rPr>
          <w:rFonts w:ascii="Arial" w:hAnsi="Arial" w:eastAsia="Arial" w:cs="Arial"/>
          <w:color w:val="000000" w:themeColor="text1" w:themeTint="FF" w:themeShade="FF"/>
        </w:rPr>
        <w:t>indicate</w:t>
      </w:r>
      <w:r w:rsidRPr="6EF19BD8" w:rsidR="1F8B741A">
        <w:rPr>
          <w:rFonts w:ascii="Arial" w:hAnsi="Arial" w:eastAsia="Arial" w:cs="Arial"/>
          <w:color w:val="000000" w:themeColor="text1" w:themeTint="FF" w:themeShade="FF"/>
        </w:rPr>
        <w:t xml:space="preserve"> that</w:t>
      </w:r>
      <w:r w:rsidRPr="6EF19BD8" w:rsidR="653B2C0A">
        <w:rPr>
          <w:rFonts w:ascii="Arial" w:hAnsi="Arial" w:eastAsia="Arial" w:cs="Arial"/>
          <w:color w:val="000000" w:themeColor="text1" w:themeTint="FF" w:themeShade="FF"/>
        </w:rPr>
        <w:t xml:space="preserve"> participants strongly agreed</w:t>
      </w:r>
      <w:r w:rsidRPr="6EF19BD8" w:rsidR="5E396A8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5E396A84">
        <w:rPr>
          <w:rFonts w:ascii="Arial" w:hAnsi="Arial" w:eastAsia="Arial" w:cs="Arial"/>
          <w:color w:val="auto"/>
        </w:rPr>
        <w:t>(</w:t>
      </w:r>
      <w:r w:rsidRPr="6EF19BD8" w:rsidR="58607DA3">
        <w:rPr>
          <w:rFonts w:ascii="Arial" w:hAnsi="Arial" w:eastAsia="Arial" w:cs="Arial"/>
          <w:color w:val="auto"/>
        </w:rPr>
        <w:t>51</w:t>
      </w:r>
      <w:r w:rsidRPr="6EF19BD8" w:rsidR="5E396A84">
        <w:rPr>
          <w:rFonts w:ascii="Arial" w:hAnsi="Arial" w:eastAsia="Arial" w:cs="Arial"/>
          <w:color w:val="auto"/>
        </w:rPr>
        <w:t>%)</w:t>
      </w:r>
      <w:r w:rsidRPr="6EF19BD8" w:rsidR="653B2C0A">
        <w:rPr>
          <w:rFonts w:ascii="Arial" w:hAnsi="Arial" w:eastAsia="Arial" w:cs="Arial"/>
          <w:color w:val="000000" w:themeColor="text1" w:themeTint="FF" w:themeShade="FF"/>
        </w:rPr>
        <w:t xml:space="preserve"> or agree</w:t>
      </w:r>
      <w:r w:rsidRPr="6EF19BD8" w:rsidR="653B2C0A">
        <w:rPr>
          <w:rFonts w:ascii="Arial" w:hAnsi="Arial" w:eastAsia="Arial" w:cs="Arial"/>
          <w:color w:val="auto"/>
        </w:rPr>
        <w:t xml:space="preserve">d </w:t>
      </w:r>
      <w:r w:rsidRPr="6EF19BD8" w:rsidR="1D7CA169">
        <w:rPr>
          <w:rFonts w:ascii="Arial" w:hAnsi="Arial" w:eastAsia="Arial" w:cs="Arial"/>
          <w:color w:val="auto"/>
        </w:rPr>
        <w:t>(</w:t>
      </w:r>
      <w:r w:rsidRPr="6EF19BD8" w:rsidR="35D6F375">
        <w:rPr>
          <w:rFonts w:ascii="Arial" w:hAnsi="Arial" w:eastAsia="Arial" w:cs="Arial"/>
          <w:color w:val="auto"/>
        </w:rPr>
        <w:t>30</w:t>
      </w:r>
      <w:r w:rsidRPr="6EF19BD8" w:rsidR="1D7CA169">
        <w:rPr>
          <w:rFonts w:ascii="Arial" w:hAnsi="Arial" w:eastAsia="Arial" w:cs="Arial"/>
          <w:color w:val="auto"/>
        </w:rPr>
        <w:t>%)</w:t>
      </w:r>
      <w:r w:rsidRPr="6EF19BD8" w:rsidR="1D7CA169">
        <w:rPr>
          <w:rFonts w:ascii="Arial" w:hAnsi="Arial" w:eastAsia="Arial" w:cs="Arial"/>
          <w:color w:val="auto"/>
        </w:rPr>
        <w:t xml:space="preserve"> </w:t>
      </w:r>
      <w:r w:rsidRPr="6EF19BD8" w:rsidR="134D55D2">
        <w:rPr>
          <w:rFonts w:ascii="Arial" w:hAnsi="Arial" w:eastAsia="Arial" w:cs="Arial"/>
          <w:color w:val="auto"/>
        </w:rPr>
        <w:t>t</w:t>
      </w:r>
      <w:r w:rsidRPr="6EF19BD8" w:rsidR="134D55D2">
        <w:rPr>
          <w:rFonts w:ascii="Arial" w:hAnsi="Arial" w:eastAsia="Arial" w:cs="Arial"/>
          <w:color w:val="000000" w:themeColor="text1" w:themeTint="FF" w:themeShade="FF"/>
        </w:rPr>
        <w:t>hat the</w:t>
      </w:r>
      <w:r w:rsidRPr="6EF19BD8" w:rsidR="582621EB">
        <w:rPr>
          <w:rFonts w:ascii="Arial" w:hAnsi="Arial" w:eastAsia="Arial" w:cs="Arial"/>
          <w:color w:val="000000" w:themeColor="text1" w:themeTint="FF" w:themeShade="FF"/>
        </w:rPr>
        <w:t>y feel more confident in</w:t>
      </w:r>
      <w:r w:rsidRPr="6EF19BD8" w:rsidR="4D2FDDD1">
        <w:rPr>
          <w:rFonts w:ascii="Arial" w:hAnsi="Arial" w:eastAsia="Arial" w:cs="Arial"/>
          <w:color w:val="000000" w:themeColor="text1" w:themeTint="FF" w:themeShade="FF"/>
        </w:rPr>
        <w:t xml:space="preserve"> managing the challenging </w:t>
      </w:r>
      <w:r w:rsidRPr="6EF19BD8" w:rsidR="4D2FDDD1">
        <w:rPr>
          <w:rFonts w:ascii="Arial" w:hAnsi="Arial" w:eastAsia="Arial" w:cs="Arial"/>
          <w:color w:val="000000" w:themeColor="text1" w:themeTint="FF" w:themeShade="FF"/>
        </w:rPr>
        <w:t>behaviour</w:t>
      </w:r>
      <w:r w:rsidRPr="6EF19BD8" w:rsidR="4D2FDDD1">
        <w:rPr>
          <w:rFonts w:ascii="Arial" w:hAnsi="Arial" w:eastAsia="Arial" w:cs="Arial"/>
          <w:color w:val="000000" w:themeColor="text1" w:themeTint="FF" w:themeShade="FF"/>
        </w:rPr>
        <w:t xml:space="preserve"> of service users when they feel highly s</w:t>
      </w:r>
      <w:r w:rsidRPr="6EF19BD8" w:rsidR="4D2FDDD1">
        <w:rPr>
          <w:rFonts w:ascii="Arial" w:hAnsi="Arial" w:eastAsia="Arial" w:cs="Arial"/>
          <w:color w:val="auto"/>
        </w:rPr>
        <w:t xml:space="preserve">upported </w:t>
      </w:r>
      <w:r w:rsidRPr="6EF19BD8" w:rsidR="506E941B">
        <w:rPr>
          <w:rFonts w:ascii="Arial" w:hAnsi="Arial" w:eastAsia="Arial" w:cs="Arial"/>
          <w:color w:val="auto"/>
        </w:rPr>
        <w:t xml:space="preserve">in their role </w:t>
      </w:r>
      <w:r w:rsidRPr="6EF19BD8" w:rsidR="4D2FDDD1">
        <w:rPr>
          <w:rFonts w:ascii="Arial" w:hAnsi="Arial" w:eastAsia="Arial" w:cs="Arial"/>
          <w:color w:val="auto"/>
        </w:rPr>
        <w:t>from supervisors and/or colleagues.</w:t>
      </w:r>
      <w:r w:rsidRPr="6EF19BD8" w:rsidR="39784BC2">
        <w:rPr>
          <w:rFonts w:ascii="Arial" w:hAnsi="Arial" w:eastAsia="Arial" w:cs="Arial"/>
          <w:color w:val="auto"/>
        </w:rPr>
        <w:t xml:space="preserve"> </w:t>
      </w:r>
      <w:r w:rsidRPr="6EF19BD8" w:rsidR="1C30CCDA">
        <w:rPr>
          <w:rFonts w:ascii="Arial" w:hAnsi="Arial" w:eastAsia="Arial" w:cs="Arial"/>
          <w:color w:val="auto"/>
        </w:rPr>
        <w:t>Additionally, participants strongly agreed</w:t>
      </w:r>
      <w:r w:rsidRPr="6EF19BD8" w:rsidR="1B2F98F4">
        <w:rPr>
          <w:rFonts w:ascii="Arial" w:hAnsi="Arial" w:eastAsia="Arial" w:cs="Arial"/>
          <w:color w:val="auto"/>
        </w:rPr>
        <w:t xml:space="preserve"> </w:t>
      </w:r>
      <w:r w:rsidRPr="6EF19BD8" w:rsidR="1B2F98F4">
        <w:rPr>
          <w:rFonts w:ascii="Arial" w:hAnsi="Arial" w:eastAsia="Arial" w:cs="Arial"/>
          <w:color w:val="auto"/>
        </w:rPr>
        <w:t>(</w:t>
      </w:r>
      <w:r w:rsidRPr="6EF19BD8" w:rsidR="7D7F85D5">
        <w:rPr>
          <w:rFonts w:ascii="Arial" w:hAnsi="Arial" w:eastAsia="Arial" w:cs="Arial"/>
          <w:color w:val="auto"/>
        </w:rPr>
        <w:t>20</w:t>
      </w:r>
      <w:r w:rsidRPr="6EF19BD8" w:rsidR="1B2F98F4">
        <w:rPr>
          <w:rFonts w:ascii="Arial" w:hAnsi="Arial" w:eastAsia="Arial" w:cs="Arial"/>
          <w:color w:val="auto"/>
        </w:rPr>
        <w:t>%)</w:t>
      </w:r>
      <w:r w:rsidRPr="6EF19BD8" w:rsidR="1C30CCDA">
        <w:rPr>
          <w:rFonts w:ascii="Arial" w:hAnsi="Arial" w:eastAsia="Arial" w:cs="Arial"/>
          <w:color w:val="auto"/>
        </w:rPr>
        <w:t>, agreed</w:t>
      </w:r>
      <w:r w:rsidRPr="6EF19BD8" w:rsidR="0E64482F">
        <w:rPr>
          <w:rFonts w:ascii="Arial" w:hAnsi="Arial" w:eastAsia="Arial" w:cs="Arial"/>
          <w:color w:val="auto"/>
        </w:rPr>
        <w:t xml:space="preserve"> </w:t>
      </w:r>
      <w:r w:rsidRPr="6EF19BD8" w:rsidR="0E64482F">
        <w:rPr>
          <w:rFonts w:ascii="Arial" w:hAnsi="Arial" w:eastAsia="Arial" w:cs="Arial"/>
          <w:color w:val="auto"/>
        </w:rPr>
        <w:t>(</w:t>
      </w:r>
      <w:r w:rsidRPr="6EF19BD8" w:rsidR="4DF662BC">
        <w:rPr>
          <w:rFonts w:ascii="Arial" w:hAnsi="Arial" w:eastAsia="Arial" w:cs="Arial"/>
          <w:color w:val="auto"/>
        </w:rPr>
        <w:t>3</w:t>
      </w:r>
      <w:r w:rsidRPr="6EF19BD8" w:rsidR="2A30448A">
        <w:rPr>
          <w:rFonts w:ascii="Arial" w:hAnsi="Arial" w:eastAsia="Arial" w:cs="Arial"/>
          <w:color w:val="auto"/>
        </w:rPr>
        <w:t>9</w:t>
      </w:r>
      <w:r w:rsidRPr="6EF19BD8" w:rsidR="0E64482F">
        <w:rPr>
          <w:rFonts w:ascii="Arial" w:hAnsi="Arial" w:eastAsia="Arial" w:cs="Arial"/>
          <w:color w:val="auto"/>
        </w:rPr>
        <w:t>%)</w:t>
      </w:r>
      <w:r w:rsidRPr="6EF19BD8" w:rsidR="1C30CCDA">
        <w:rPr>
          <w:rFonts w:ascii="Arial" w:hAnsi="Arial" w:eastAsia="Arial" w:cs="Arial"/>
          <w:color w:val="auto"/>
        </w:rPr>
        <w:t xml:space="preserve">, or </w:t>
      </w:r>
      <w:r w:rsidRPr="6EF19BD8" w:rsidR="1C30CCDA">
        <w:rPr>
          <w:rFonts w:ascii="Arial" w:hAnsi="Arial" w:eastAsia="Arial" w:cs="Arial"/>
          <w:color w:val="auto"/>
        </w:rPr>
        <w:t>somewhat agreed</w:t>
      </w:r>
      <w:r w:rsidRPr="6EF19BD8" w:rsidR="01D230C5">
        <w:rPr>
          <w:rFonts w:ascii="Arial" w:hAnsi="Arial" w:eastAsia="Arial" w:cs="Arial"/>
          <w:color w:val="auto"/>
        </w:rPr>
        <w:t xml:space="preserve"> </w:t>
      </w:r>
      <w:r w:rsidRPr="6EF19BD8" w:rsidR="01D230C5">
        <w:rPr>
          <w:rFonts w:ascii="Arial" w:hAnsi="Arial" w:eastAsia="Arial" w:cs="Arial"/>
          <w:color w:val="auto"/>
        </w:rPr>
        <w:t>(</w:t>
      </w:r>
      <w:r w:rsidRPr="6EF19BD8" w:rsidR="3AD6A22E">
        <w:rPr>
          <w:rFonts w:ascii="Arial" w:hAnsi="Arial" w:eastAsia="Arial" w:cs="Arial"/>
          <w:color w:val="auto"/>
        </w:rPr>
        <w:t>20</w:t>
      </w:r>
      <w:r w:rsidRPr="6EF19BD8" w:rsidR="01D230C5">
        <w:rPr>
          <w:rFonts w:ascii="Arial" w:hAnsi="Arial" w:eastAsia="Arial" w:cs="Arial"/>
          <w:color w:val="auto"/>
        </w:rPr>
        <w:t>%)</w:t>
      </w:r>
      <w:r w:rsidRPr="6EF19BD8" w:rsidR="1C30CCDA">
        <w:rPr>
          <w:rFonts w:ascii="Arial" w:hAnsi="Arial" w:eastAsia="Arial" w:cs="Arial"/>
          <w:color w:val="auto"/>
        </w:rPr>
        <w:t xml:space="preserve"> that their self-confidence change</w:t>
      </w:r>
      <w:r w:rsidRPr="6EF19BD8" w:rsidR="62F14A26">
        <w:rPr>
          <w:rFonts w:ascii="Arial" w:hAnsi="Arial" w:eastAsia="Arial" w:cs="Arial"/>
          <w:color w:val="auto"/>
        </w:rPr>
        <w:t>s</w:t>
      </w:r>
      <w:r w:rsidRPr="6EF19BD8" w:rsidR="1C30CCDA">
        <w:rPr>
          <w:rFonts w:ascii="Arial" w:hAnsi="Arial" w:eastAsia="Arial" w:cs="Arial"/>
          <w:color w:val="auto"/>
        </w:rPr>
        <w:t xml:space="preserve"> when</w:t>
      </w:r>
      <w:r w:rsidRPr="6EF19BD8" w:rsidR="1C30CCDA">
        <w:rPr>
          <w:rFonts w:ascii="Arial" w:hAnsi="Arial" w:eastAsia="Arial" w:cs="Arial"/>
          <w:color w:val="000000" w:themeColor="text1" w:themeTint="FF" w:themeShade="FF"/>
        </w:rPr>
        <w:t xml:space="preserve"> responding to </w:t>
      </w:r>
      <w:r w:rsidRPr="6EF19BD8" w:rsidR="1C30CCDA">
        <w:rPr>
          <w:rFonts w:ascii="Arial" w:hAnsi="Arial" w:eastAsia="Arial" w:cs="Arial"/>
          <w:color w:val="000000" w:themeColor="text1" w:themeTint="FF" w:themeShade="FF"/>
        </w:rPr>
        <w:t>different kinds</w:t>
      </w:r>
      <w:r w:rsidRPr="6EF19BD8" w:rsidR="1C30CCDA">
        <w:rPr>
          <w:rFonts w:ascii="Arial" w:hAnsi="Arial" w:eastAsia="Arial" w:cs="Arial"/>
          <w:color w:val="000000" w:themeColor="text1" w:themeTint="FF" w:themeShade="FF"/>
        </w:rPr>
        <w:t xml:space="preserve"> of challenging </w:t>
      </w:r>
      <w:r w:rsidRPr="6EF19BD8" w:rsidR="1C30CCDA">
        <w:rPr>
          <w:rFonts w:ascii="Arial" w:hAnsi="Arial" w:eastAsia="Arial" w:cs="Arial"/>
          <w:color w:val="000000" w:themeColor="text1" w:themeTint="FF" w:themeShade="FF"/>
        </w:rPr>
        <w:t>behaviours</w:t>
      </w:r>
      <w:r w:rsidRPr="6EF19BD8" w:rsidR="345A633C">
        <w:rPr>
          <w:rFonts w:ascii="Arial" w:hAnsi="Arial" w:eastAsia="Arial" w:cs="Arial"/>
          <w:color w:val="000000" w:themeColor="text1" w:themeTint="FF" w:themeShade="FF"/>
        </w:rPr>
        <w:t xml:space="preserve">. </w:t>
      </w:r>
      <w:r w:rsidRPr="6EF19BD8" w:rsidR="39784BC2">
        <w:rPr>
          <w:rFonts w:ascii="Arial" w:hAnsi="Arial" w:eastAsia="Arial" w:cs="Arial"/>
          <w:color w:val="000000" w:themeColor="text1" w:themeTint="FF" w:themeShade="FF"/>
        </w:rPr>
        <w:t>Participants strong</w:t>
      </w:r>
      <w:r w:rsidRPr="6EF19BD8" w:rsidR="39784BC2">
        <w:rPr>
          <w:rFonts w:ascii="Arial" w:hAnsi="Arial" w:eastAsia="Arial" w:cs="Arial"/>
          <w:color w:val="auto"/>
        </w:rPr>
        <w:t>ly a</w:t>
      </w:r>
      <w:r w:rsidRPr="6EF19BD8" w:rsidR="39784BC2">
        <w:rPr>
          <w:rFonts w:ascii="Arial" w:hAnsi="Arial" w:eastAsia="Arial" w:cs="Arial"/>
          <w:color w:val="auto"/>
        </w:rPr>
        <w:t xml:space="preserve">greed </w:t>
      </w:r>
      <w:r w:rsidRPr="6EF19BD8" w:rsidR="107D8631">
        <w:rPr>
          <w:rFonts w:ascii="Arial" w:hAnsi="Arial" w:eastAsia="Arial" w:cs="Arial"/>
          <w:color w:val="auto"/>
        </w:rPr>
        <w:t>(</w:t>
      </w:r>
      <w:r w:rsidRPr="6EF19BD8" w:rsidR="3A8B151D">
        <w:rPr>
          <w:rFonts w:ascii="Arial" w:hAnsi="Arial" w:eastAsia="Arial" w:cs="Arial"/>
          <w:color w:val="auto"/>
        </w:rPr>
        <w:t>16</w:t>
      </w:r>
      <w:r w:rsidRPr="6EF19BD8" w:rsidR="107D8631">
        <w:rPr>
          <w:rFonts w:ascii="Arial" w:hAnsi="Arial" w:eastAsia="Arial" w:cs="Arial"/>
          <w:color w:val="auto"/>
        </w:rPr>
        <w:t>%)</w:t>
      </w:r>
      <w:r w:rsidRPr="6EF19BD8" w:rsidR="583F3763">
        <w:rPr>
          <w:rFonts w:ascii="Arial" w:hAnsi="Arial" w:eastAsia="Arial" w:cs="Arial"/>
          <w:color w:val="auto"/>
        </w:rPr>
        <w:t xml:space="preserve">, </w:t>
      </w:r>
      <w:r w:rsidRPr="6EF19BD8" w:rsidR="39784BC2">
        <w:rPr>
          <w:rFonts w:ascii="Arial" w:hAnsi="Arial" w:eastAsia="Arial" w:cs="Arial"/>
          <w:color w:val="auto"/>
        </w:rPr>
        <w:t xml:space="preserve">agreed </w:t>
      </w:r>
      <w:r w:rsidRPr="6EF19BD8" w:rsidR="103A0AEE">
        <w:rPr>
          <w:rFonts w:ascii="Arial" w:hAnsi="Arial" w:eastAsia="Arial" w:cs="Arial"/>
          <w:color w:val="auto"/>
        </w:rPr>
        <w:t>(</w:t>
      </w:r>
      <w:r w:rsidRPr="6EF19BD8" w:rsidR="35AB741C">
        <w:rPr>
          <w:rFonts w:ascii="Arial" w:hAnsi="Arial" w:eastAsia="Arial" w:cs="Arial"/>
          <w:color w:val="auto"/>
        </w:rPr>
        <w:t>33</w:t>
      </w:r>
      <w:r w:rsidRPr="6EF19BD8" w:rsidR="103A0AEE">
        <w:rPr>
          <w:rFonts w:ascii="Arial" w:hAnsi="Arial" w:eastAsia="Arial" w:cs="Arial"/>
          <w:color w:val="auto"/>
        </w:rPr>
        <w:t>%)</w:t>
      </w:r>
      <w:r w:rsidRPr="6EF19BD8" w:rsidR="103A0AEE">
        <w:rPr>
          <w:rFonts w:ascii="Arial" w:hAnsi="Arial" w:eastAsia="Arial" w:cs="Arial"/>
          <w:color w:val="auto"/>
        </w:rPr>
        <w:t>,</w:t>
      </w:r>
      <w:r w:rsidRPr="6EF19BD8" w:rsidR="363025FB">
        <w:rPr>
          <w:rFonts w:ascii="Arial" w:hAnsi="Arial" w:eastAsia="Arial" w:cs="Arial"/>
          <w:color w:val="auto"/>
        </w:rPr>
        <w:t xml:space="preserve"> or </w:t>
      </w:r>
      <w:r w:rsidRPr="6EF19BD8" w:rsidR="363025FB">
        <w:rPr>
          <w:rFonts w:ascii="Arial" w:hAnsi="Arial" w:eastAsia="Arial" w:cs="Arial"/>
          <w:color w:val="auto"/>
        </w:rPr>
        <w:t>somewhat agreed</w:t>
      </w:r>
      <w:r w:rsidRPr="6EF19BD8" w:rsidR="363025FB">
        <w:rPr>
          <w:rFonts w:ascii="Arial" w:hAnsi="Arial" w:eastAsia="Arial" w:cs="Arial"/>
          <w:color w:val="auto"/>
        </w:rPr>
        <w:t xml:space="preserve"> </w:t>
      </w:r>
      <w:r w:rsidRPr="6EF19BD8" w:rsidR="01B21AA1">
        <w:rPr>
          <w:rFonts w:ascii="Arial" w:hAnsi="Arial" w:eastAsia="Arial" w:cs="Arial"/>
          <w:color w:val="auto"/>
        </w:rPr>
        <w:t>(</w:t>
      </w:r>
      <w:r w:rsidRPr="6EF19BD8" w:rsidR="34C743D4">
        <w:rPr>
          <w:rFonts w:ascii="Arial" w:hAnsi="Arial" w:eastAsia="Arial" w:cs="Arial"/>
          <w:color w:val="auto"/>
        </w:rPr>
        <w:t>20</w:t>
      </w:r>
      <w:r w:rsidRPr="6EF19BD8" w:rsidR="01B21AA1">
        <w:rPr>
          <w:rFonts w:ascii="Arial" w:hAnsi="Arial" w:eastAsia="Arial" w:cs="Arial"/>
          <w:color w:val="auto"/>
        </w:rPr>
        <w:t>%)</w:t>
      </w:r>
      <w:r w:rsidRPr="6EF19BD8" w:rsidR="363025FB">
        <w:rPr>
          <w:rFonts w:ascii="Arial" w:hAnsi="Arial" w:eastAsia="Arial" w:cs="Arial"/>
          <w:color w:val="auto"/>
        </w:rPr>
        <w:t xml:space="preserve"> 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 xml:space="preserve">that their self-confidence in managing </w:t>
      </w:r>
      <w:r w:rsidRPr="6EF19BD8" w:rsidR="009F4FDD">
        <w:rPr>
          <w:rFonts w:ascii="Arial" w:hAnsi="Arial" w:eastAsia="Arial" w:cs="Arial"/>
          <w:color w:val="000000" w:themeColor="text1" w:themeTint="FF" w:themeShade="FF"/>
        </w:rPr>
        <w:t xml:space="preserve">the 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 xml:space="preserve">challenging 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>behaviour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009F4FDD">
        <w:rPr>
          <w:rFonts w:ascii="Arial" w:hAnsi="Arial" w:eastAsia="Arial" w:cs="Arial"/>
          <w:color w:val="000000" w:themeColor="text1" w:themeTint="FF" w:themeShade="FF"/>
        </w:rPr>
        <w:t>exhibited</w:t>
      </w:r>
      <w:r w:rsidRPr="6EF19BD8" w:rsidR="009F4FDD">
        <w:rPr>
          <w:rFonts w:ascii="Arial" w:hAnsi="Arial" w:eastAsia="Arial" w:cs="Arial"/>
          <w:color w:val="000000" w:themeColor="text1" w:themeTint="FF" w:themeShade="FF"/>
        </w:rPr>
        <w:t xml:space="preserve"> by</w:t>
      </w:r>
      <w:r w:rsidRPr="6EF19BD8" w:rsidR="009F4FD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 xml:space="preserve">service users 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>influences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 xml:space="preserve"> their thoughts and emotions to</w:t>
      </w:r>
      <w:r w:rsidRPr="6EF19BD8" w:rsidR="363025FB">
        <w:rPr>
          <w:rFonts w:ascii="Arial" w:hAnsi="Arial" w:eastAsia="Arial" w:cs="Arial"/>
          <w:color w:val="000000" w:themeColor="text1" w:themeTint="FF" w:themeShade="FF"/>
        </w:rPr>
        <w:t xml:space="preserve">wards their job. </w:t>
      </w:r>
      <w:r w:rsidRPr="6EF19BD8" w:rsidR="1CE66A41">
        <w:rPr>
          <w:rFonts w:ascii="Arial" w:hAnsi="Arial" w:eastAsia="Arial" w:cs="Arial"/>
          <w:color w:val="000000" w:themeColor="text1" w:themeTint="FF" w:themeShade="FF"/>
        </w:rPr>
        <w:t>Results are pending for the linear regression analysis of self-confid</w:t>
      </w:r>
      <w:r w:rsidRPr="6EF19BD8" w:rsidR="1CE66A41">
        <w:rPr>
          <w:rFonts w:ascii="Arial" w:hAnsi="Arial" w:eastAsia="Arial" w:cs="Arial"/>
          <w:color w:val="000000" w:themeColor="text1" w:themeTint="FF" w:themeShade="FF"/>
        </w:rPr>
        <w:t>ence and burnout</w:t>
      </w:r>
      <w:r w:rsidRPr="6EF19BD8" w:rsidR="009F4FDD">
        <w:rPr>
          <w:rFonts w:ascii="Arial" w:hAnsi="Arial" w:eastAsia="Arial" w:cs="Arial"/>
          <w:color w:val="000000" w:themeColor="text1" w:themeTint="FF" w:themeShade="FF"/>
        </w:rPr>
        <w:t>; however</w:t>
      </w:r>
      <w:r w:rsidRPr="6EF19BD8" w:rsidR="00AD2572">
        <w:rPr>
          <w:rFonts w:ascii="Arial" w:hAnsi="Arial" w:eastAsia="Arial" w:cs="Arial"/>
          <w:color w:val="000000" w:themeColor="text1" w:themeTint="FF" w:themeShade="FF"/>
        </w:rPr>
        <w:t>, these results</w:t>
      </w:r>
      <w:r w:rsidRPr="6EF19BD8" w:rsidR="009F4FDD">
        <w:rPr>
          <w:rFonts w:ascii="Arial" w:hAnsi="Arial" w:eastAsia="Arial" w:cs="Arial"/>
          <w:color w:val="000000" w:themeColor="text1" w:themeTint="FF" w:themeShade="FF"/>
        </w:rPr>
        <w:t>,</w:t>
      </w:r>
      <w:r w:rsidRPr="6EF19BD8" w:rsidR="00AD2572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009F4FDD">
        <w:rPr>
          <w:rFonts w:ascii="Arial" w:hAnsi="Arial" w:eastAsia="Arial" w:cs="Arial"/>
          <w:color w:val="000000" w:themeColor="text1" w:themeTint="FF" w:themeShade="FF"/>
        </w:rPr>
        <w:t xml:space="preserve">with </w:t>
      </w:r>
      <w:r w:rsidRPr="6EF19BD8" w:rsidR="1CE66A41">
        <w:rPr>
          <w:rFonts w:ascii="Arial" w:hAnsi="Arial" w:eastAsia="Arial" w:cs="Arial"/>
          <w:color w:val="000000" w:themeColor="text1" w:themeTint="FF" w:themeShade="FF"/>
        </w:rPr>
        <w:t>further quantitative and qualitative analyses</w:t>
      </w:r>
      <w:r w:rsidRPr="6EF19BD8" w:rsidR="6464197D">
        <w:rPr>
          <w:rFonts w:ascii="Arial" w:hAnsi="Arial" w:eastAsia="Arial" w:cs="Arial"/>
          <w:color w:val="000000" w:themeColor="text1" w:themeTint="FF" w:themeShade="FF"/>
        </w:rPr>
        <w:t>,</w:t>
      </w:r>
      <w:r w:rsidRPr="6EF19BD8" w:rsidR="1CE66A41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F19BD8" w:rsidR="4F4254CC">
        <w:rPr>
          <w:rFonts w:ascii="Arial" w:hAnsi="Arial" w:eastAsia="Arial" w:cs="Arial"/>
          <w:color w:val="000000" w:themeColor="text1" w:themeTint="FF" w:themeShade="FF"/>
        </w:rPr>
        <w:t>will be discussed during th</w:t>
      </w:r>
      <w:r w:rsidRPr="6EF19BD8" w:rsidR="2204F802">
        <w:rPr>
          <w:rFonts w:ascii="Arial" w:hAnsi="Arial" w:eastAsia="Arial" w:cs="Arial"/>
          <w:color w:val="000000" w:themeColor="text1" w:themeTint="FF" w:themeShade="FF"/>
        </w:rPr>
        <w:t xml:space="preserve">e </w:t>
      </w:r>
      <w:r w:rsidRPr="6EF19BD8" w:rsidR="4F4254CC">
        <w:rPr>
          <w:rFonts w:ascii="Arial" w:hAnsi="Arial" w:eastAsia="Arial" w:cs="Arial"/>
          <w:color w:val="000000" w:themeColor="text1" w:themeTint="FF" w:themeShade="FF"/>
        </w:rPr>
        <w:t>presentation.</w:t>
      </w:r>
      <w:r w:rsidRPr="6EF19BD8" w:rsidR="4F4254CC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0AF634F" w:rsidP="5901CC27" w:rsidRDefault="00AF634F" w14:paraId="7A5C5E2E" w14:textId="79FCDEB3">
      <w:pPr>
        <w:spacing w:after="0" w:line="240" w:lineRule="auto"/>
        <w:ind w:left="357" w:hanging="357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00AF634F" w:rsidP="5901CC27" w:rsidRDefault="6870E239" w14:paraId="1F22C8A4" w14:textId="4DF83E56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  <w:r w:rsidRPr="3D81187D" w:rsidR="6870E23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Discussion/Conclusions: </w:t>
      </w:r>
      <w:r w:rsidRPr="3D81187D" w:rsidR="49BB4DC7">
        <w:rPr>
          <w:rFonts w:ascii="Arial" w:hAnsi="Arial" w:eastAsia="Arial" w:cs="Arial"/>
          <w:color w:val="000000" w:themeColor="text1" w:themeTint="FF" w:themeShade="FF"/>
        </w:rPr>
        <w:t xml:space="preserve">The presentation </w:t>
      </w:r>
      <w:r w:rsidRPr="3D81187D" w:rsidR="00E94B21">
        <w:rPr>
          <w:rFonts w:ascii="Arial" w:hAnsi="Arial" w:eastAsia="Arial" w:cs="Arial"/>
          <w:color w:val="000000" w:themeColor="text1" w:themeTint="FF" w:themeShade="FF"/>
        </w:rPr>
        <w:t>wi</w:t>
      </w:r>
      <w:r w:rsidRPr="3D81187D" w:rsidR="00E94B21">
        <w:rPr>
          <w:rFonts w:ascii="Arial" w:hAnsi="Arial" w:eastAsia="Arial" w:cs="Arial"/>
          <w:color w:val="000000" w:themeColor="text1" w:themeTint="FF" w:themeShade="FF"/>
        </w:rPr>
        <w:t xml:space="preserve">ll contextualize </w:t>
      </w:r>
      <w:r w:rsidRPr="3D81187D" w:rsidR="7CBD0EFB">
        <w:rPr>
          <w:rFonts w:ascii="Arial" w:hAnsi="Arial" w:eastAsia="Arial" w:cs="Arial"/>
          <w:color w:val="000000" w:themeColor="text1" w:themeTint="FF" w:themeShade="FF"/>
        </w:rPr>
        <w:t>the rel</w:t>
      </w:r>
      <w:r w:rsidRPr="3D81187D" w:rsidR="0DE739FE">
        <w:rPr>
          <w:rFonts w:ascii="Arial" w:hAnsi="Arial" w:eastAsia="Arial" w:cs="Arial"/>
          <w:color w:val="000000" w:themeColor="text1" w:themeTint="FF" w:themeShade="FF"/>
        </w:rPr>
        <w:t xml:space="preserve">ationship between self-confidence and burnout. </w:t>
      </w:r>
      <w:r w:rsidRPr="3D81187D" w:rsidR="3F1ABCDF">
        <w:rPr>
          <w:rFonts w:ascii="Arial" w:hAnsi="Arial" w:eastAsia="Arial" w:cs="Arial"/>
          <w:color w:val="000000" w:themeColor="text1" w:themeTint="FF" w:themeShade="FF"/>
        </w:rPr>
        <w:t xml:space="preserve">Results </w:t>
      </w:r>
      <w:r w:rsidRPr="3D81187D" w:rsidR="00091E01">
        <w:rPr>
          <w:rFonts w:ascii="Arial" w:hAnsi="Arial" w:eastAsia="Arial" w:cs="Arial"/>
          <w:color w:val="000000" w:themeColor="text1" w:themeTint="FF" w:themeShade="FF"/>
        </w:rPr>
        <w:t xml:space="preserve">allow for an increased understanding of the role of self-confidence in burnout, which </w:t>
      </w:r>
      <w:r w:rsidRPr="3D81187D" w:rsidR="375B0028">
        <w:rPr>
          <w:rFonts w:ascii="Arial" w:hAnsi="Arial" w:eastAsia="Arial" w:cs="Arial"/>
          <w:color w:val="000000" w:themeColor="text1" w:themeTint="FF" w:themeShade="FF"/>
        </w:rPr>
        <w:t xml:space="preserve">may help </w:t>
      </w:r>
      <w:r w:rsidRPr="3D81187D" w:rsidR="3F1ABCDF">
        <w:rPr>
          <w:rFonts w:ascii="Arial" w:hAnsi="Arial" w:eastAsia="Arial" w:cs="Arial"/>
          <w:color w:val="000000" w:themeColor="text1" w:themeTint="FF" w:themeShade="FF"/>
        </w:rPr>
        <w:t>reduce burnout and improve the quality of support provided</w:t>
      </w:r>
      <w:r w:rsidRPr="3D81187D" w:rsidR="3B61F42D">
        <w:rPr>
          <w:rFonts w:ascii="Arial" w:hAnsi="Arial" w:eastAsia="Arial" w:cs="Arial"/>
          <w:color w:val="000000" w:themeColor="text1" w:themeTint="FF" w:themeShade="FF"/>
        </w:rPr>
        <w:t xml:space="preserve"> to service users</w:t>
      </w:r>
      <w:r w:rsidRPr="3D81187D" w:rsidR="3F1ABCDF">
        <w:rPr>
          <w:rFonts w:ascii="Arial" w:hAnsi="Arial" w:eastAsia="Arial" w:cs="Arial"/>
          <w:color w:val="000000" w:themeColor="text1" w:themeTint="FF" w:themeShade="FF"/>
        </w:rPr>
        <w:t xml:space="preserve">. Results may also be used to inform future training to enhance staff self-confidence in supporting adults with disabilities who engage in </w:t>
      </w:r>
      <w:r w:rsidRPr="3D81187D" w:rsidR="4711131C">
        <w:rPr>
          <w:rFonts w:ascii="Arial" w:hAnsi="Arial" w:eastAsia="Arial" w:cs="Arial"/>
          <w:color w:val="000000" w:themeColor="text1" w:themeTint="FF" w:themeShade="FF"/>
        </w:rPr>
        <w:t xml:space="preserve">challenging </w:t>
      </w:r>
      <w:r w:rsidRPr="3D81187D" w:rsidR="4711131C">
        <w:rPr>
          <w:rFonts w:ascii="Arial" w:hAnsi="Arial" w:eastAsia="Arial" w:cs="Arial"/>
          <w:color w:val="000000" w:themeColor="text1" w:themeTint="FF" w:themeShade="FF"/>
        </w:rPr>
        <w:t>behaviour</w:t>
      </w:r>
      <w:r w:rsidRPr="3D81187D" w:rsidR="4DDCE845">
        <w:rPr>
          <w:rFonts w:ascii="Arial" w:hAnsi="Arial" w:eastAsia="Arial" w:cs="Arial"/>
          <w:color w:val="000000" w:themeColor="text1" w:themeTint="FF" w:themeShade="FF"/>
        </w:rPr>
        <w:t xml:space="preserve">, which may contribute to enhanced quality of life for service users. </w:t>
      </w:r>
    </w:p>
    <w:p w:rsidR="00AF634F" w:rsidP="5901CC27" w:rsidRDefault="00AF634F" w14:paraId="2FFB4397" w14:textId="4CA885B7">
      <w:pPr>
        <w:spacing w:after="0" w:line="240" w:lineRule="auto"/>
        <w:ind w:left="357" w:hanging="357"/>
        <w:rPr>
          <w:rFonts w:ascii="Arial" w:hAnsi="Arial" w:eastAsia="Arial" w:cs="Arial"/>
          <w:b/>
          <w:bCs/>
          <w:color w:val="000000" w:themeColor="text1"/>
        </w:rPr>
      </w:pPr>
    </w:p>
    <w:p w:rsidR="00AF634F" w:rsidP="5901CC27" w:rsidRDefault="6870E239" w14:paraId="77A7147F" w14:textId="094EBEC4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3D81187D" w:rsidR="6870E23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Correspondence: </w:t>
      </w:r>
    </w:p>
    <w:p w:rsidR="3D81187D" w:rsidP="3D81187D" w:rsidRDefault="3D81187D" w14:paraId="4D07F806" w14:textId="4CAE46D7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</w:p>
    <w:p w:rsidR="591C52BD" w:rsidP="3D81187D" w:rsidRDefault="591C52BD" w14:noSpellErr="1" w14:paraId="2F001E89" w14:textId="0CD5E9B4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3D81187D" w:rsidR="591C52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Kayla Cormier</w:t>
      </w:r>
    </w:p>
    <w:p w:rsidR="591C52BD" w:rsidP="3D81187D" w:rsidRDefault="591C52BD" w14:noSpellErr="1" w14:paraId="24DC839F" w14:textId="3E45A77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3D81187D" w:rsidR="591C52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Brock University</w:t>
      </w:r>
    </w:p>
    <w:p w:rsidR="591C52BD" w:rsidP="3D81187D" w:rsidRDefault="591C52BD" w14:paraId="7D657E0E" w14:textId="35F764FA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3D81187D" w:rsidR="591C52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1812 Sir Isaac Brock Way, St. </w:t>
      </w:r>
      <w:r w:rsidRPr="3D81187D" w:rsidR="591C52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Catharines</w:t>
      </w:r>
      <w:r w:rsidRPr="3D81187D" w:rsidR="591C52B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 ON, L2S 3A1</w:t>
      </w:r>
    </w:p>
    <w:p w:rsidR="591C52BD" w:rsidP="3D81187D" w:rsidRDefault="591C52BD" w14:paraId="0C54D9C4" w14:textId="00BE1036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hyperlink r:id="R77de407f760746e3">
        <w:r w:rsidRPr="3D81187D" w:rsidR="591C52BD">
          <w:rPr>
            <w:rStyle w:val="Hyperlink"/>
            <w:rFonts w:ascii="Arial" w:hAnsi="Arial" w:eastAsia="Arial" w:cs="Arial"/>
            <w:b w:val="1"/>
            <w:bCs w:val="1"/>
          </w:rPr>
          <w:t>kc18zk@brocku.ca</w:t>
        </w:r>
      </w:hyperlink>
    </w:p>
    <w:p w:rsidR="3D81187D" w:rsidP="3D81187D" w:rsidRDefault="3D81187D" w14:paraId="70F58B68" w14:textId="4F64C0E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</w:p>
    <w:p w:rsidR="00AF634F" w:rsidP="5901CC27" w:rsidRDefault="2D6CF020" w14:paraId="6E4C8389" w14:textId="23D2560B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  <w:r w:rsidRPr="5901CC27">
        <w:rPr>
          <w:rFonts w:ascii="Arial" w:hAnsi="Arial" w:eastAsia="Arial" w:cs="Arial"/>
          <w:b/>
          <w:bCs/>
          <w:color w:val="000000" w:themeColor="text1"/>
        </w:rPr>
        <w:t>Laura Mullins, Ph.D., BCBA</w:t>
      </w:r>
    </w:p>
    <w:p w:rsidR="00AF634F" w:rsidP="5901CC27" w:rsidRDefault="2D6CF020" w14:paraId="4A865F05" w14:textId="051AB6DD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  <w:r w:rsidRPr="5901CC27">
        <w:rPr>
          <w:rFonts w:ascii="Arial" w:hAnsi="Arial" w:eastAsia="Arial" w:cs="Arial"/>
          <w:b/>
          <w:bCs/>
          <w:color w:val="000000" w:themeColor="text1"/>
        </w:rPr>
        <w:t>Brock University</w:t>
      </w:r>
    </w:p>
    <w:p w:rsidR="00AF634F" w:rsidP="5901CC27" w:rsidRDefault="2D6CF020" w14:paraId="08D940D5" w14:textId="312AD60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  <w:r w:rsidRPr="5901CC27">
        <w:rPr>
          <w:rFonts w:ascii="Arial" w:hAnsi="Arial" w:eastAsia="Arial" w:cs="Arial"/>
          <w:b/>
          <w:bCs/>
          <w:color w:val="000000" w:themeColor="text1"/>
        </w:rPr>
        <w:t xml:space="preserve">1812 Sir Isaac Brock Way, St. </w:t>
      </w:r>
      <w:proofErr w:type="spellStart"/>
      <w:r w:rsidRPr="5901CC27">
        <w:rPr>
          <w:rFonts w:ascii="Arial" w:hAnsi="Arial" w:eastAsia="Arial" w:cs="Arial"/>
          <w:b/>
          <w:bCs/>
          <w:color w:val="000000" w:themeColor="text1"/>
        </w:rPr>
        <w:t>Catharines</w:t>
      </w:r>
      <w:proofErr w:type="spellEnd"/>
      <w:r w:rsidRPr="5901CC27">
        <w:rPr>
          <w:rFonts w:ascii="Arial" w:hAnsi="Arial" w:eastAsia="Arial" w:cs="Arial"/>
          <w:b/>
          <w:bCs/>
          <w:color w:val="000000" w:themeColor="text1"/>
        </w:rPr>
        <w:t>, ON</w:t>
      </w:r>
      <w:r w:rsidRPr="5901CC27" w:rsidR="68B9D177">
        <w:rPr>
          <w:rFonts w:ascii="Arial" w:hAnsi="Arial" w:eastAsia="Arial" w:cs="Arial"/>
          <w:b/>
          <w:bCs/>
          <w:color w:val="000000" w:themeColor="text1"/>
        </w:rPr>
        <w:t>,</w:t>
      </w:r>
      <w:r w:rsidRPr="5901CC27">
        <w:rPr>
          <w:rFonts w:ascii="Arial" w:hAnsi="Arial" w:eastAsia="Arial" w:cs="Arial"/>
          <w:b/>
          <w:bCs/>
          <w:color w:val="000000" w:themeColor="text1"/>
        </w:rPr>
        <w:t xml:space="preserve"> L2S 3A1</w:t>
      </w:r>
    </w:p>
    <w:p w:rsidR="00AF634F" w:rsidP="5901CC27" w:rsidRDefault="00000000" w14:paraId="2BE8C7FE" w14:textId="6989AF1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  <w:hyperlink r:id="rId12">
        <w:r w:rsidRPr="5901CC27" w:rsidR="2D6CF020">
          <w:rPr>
            <w:rStyle w:val="Hyperlink"/>
            <w:rFonts w:ascii="Arial" w:hAnsi="Arial" w:eastAsia="Arial" w:cs="Arial"/>
            <w:b/>
            <w:bCs/>
          </w:rPr>
          <w:t>lmullins@brocku.ca</w:t>
        </w:r>
      </w:hyperlink>
    </w:p>
    <w:p w:rsidR="00AF634F" w:rsidP="5901CC27" w:rsidRDefault="00AF634F" w14:paraId="35F1E6D4" w14:textId="05FCF88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</w:p>
    <w:p w:rsidR="00AF634F" w:rsidP="3D81187D" w:rsidRDefault="00000000" w14:paraId="2C078E63" w14:textId="255D7020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</w:rPr>
      </w:pPr>
    </w:p>
    <w:sectPr w:rsidR="00AF63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SUiEPxXFZ9tOg" int2:id="2ka1hssa">
      <int2:state int2:type="AugLoop_Text_Critique" int2:value="Rejected"/>
    </int2:textHash>
    <int2:textHash int2:hashCode="v3jXqOAVqWKVSe" int2:id="M1JMCqvf">
      <int2:state int2:type="AugLoop_Text_Critique" int2:value="Rejected"/>
    </int2:textHash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F9632"/>
    <w:rsid w:val="00091E01"/>
    <w:rsid w:val="00133204"/>
    <w:rsid w:val="00340B49"/>
    <w:rsid w:val="005973B2"/>
    <w:rsid w:val="00645EDF"/>
    <w:rsid w:val="00700DE3"/>
    <w:rsid w:val="007C37A4"/>
    <w:rsid w:val="00825BBA"/>
    <w:rsid w:val="00935E50"/>
    <w:rsid w:val="009F4FDD"/>
    <w:rsid w:val="00AD2572"/>
    <w:rsid w:val="00AF634F"/>
    <w:rsid w:val="00E94B21"/>
    <w:rsid w:val="01B21AA1"/>
    <w:rsid w:val="01D230C5"/>
    <w:rsid w:val="03097142"/>
    <w:rsid w:val="03C61FCB"/>
    <w:rsid w:val="03DBBDCB"/>
    <w:rsid w:val="03F7B24C"/>
    <w:rsid w:val="044A51ED"/>
    <w:rsid w:val="04F9C2BA"/>
    <w:rsid w:val="05437F06"/>
    <w:rsid w:val="05A587CD"/>
    <w:rsid w:val="06629A4B"/>
    <w:rsid w:val="0667C195"/>
    <w:rsid w:val="086A3F00"/>
    <w:rsid w:val="094A2CB0"/>
    <w:rsid w:val="097B1E63"/>
    <w:rsid w:val="099F6257"/>
    <w:rsid w:val="0A16F029"/>
    <w:rsid w:val="0A9E7487"/>
    <w:rsid w:val="0C159A9B"/>
    <w:rsid w:val="0C8E8568"/>
    <w:rsid w:val="0CE847AB"/>
    <w:rsid w:val="0CF0A7AA"/>
    <w:rsid w:val="0D67B948"/>
    <w:rsid w:val="0DE739FE"/>
    <w:rsid w:val="0E356729"/>
    <w:rsid w:val="0E64482F"/>
    <w:rsid w:val="0EEA614C"/>
    <w:rsid w:val="0FD1378A"/>
    <w:rsid w:val="103A0AEE"/>
    <w:rsid w:val="107D8631"/>
    <w:rsid w:val="13498230"/>
    <w:rsid w:val="134D55D2"/>
    <w:rsid w:val="14F6BE27"/>
    <w:rsid w:val="1559A2D0"/>
    <w:rsid w:val="15EF4772"/>
    <w:rsid w:val="160044E0"/>
    <w:rsid w:val="164D65C3"/>
    <w:rsid w:val="16C5FE12"/>
    <w:rsid w:val="16CE3D23"/>
    <w:rsid w:val="182E5EE9"/>
    <w:rsid w:val="183ADD8A"/>
    <w:rsid w:val="1924DDB6"/>
    <w:rsid w:val="19B3EC36"/>
    <w:rsid w:val="1A850520"/>
    <w:rsid w:val="1B09115E"/>
    <w:rsid w:val="1B2F98F4"/>
    <w:rsid w:val="1BDB1353"/>
    <w:rsid w:val="1C30CCDA"/>
    <w:rsid w:val="1CA37EEA"/>
    <w:rsid w:val="1CE66A41"/>
    <w:rsid w:val="1D7CA169"/>
    <w:rsid w:val="1D8F17E9"/>
    <w:rsid w:val="1F8B741A"/>
    <w:rsid w:val="20338814"/>
    <w:rsid w:val="20A442FD"/>
    <w:rsid w:val="2118C023"/>
    <w:rsid w:val="21CE1107"/>
    <w:rsid w:val="2204F802"/>
    <w:rsid w:val="22B5DD51"/>
    <w:rsid w:val="22C4B121"/>
    <w:rsid w:val="2308FEAF"/>
    <w:rsid w:val="234B9FA6"/>
    <w:rsid w:val="24C7B92C"/>
    <w:rsid w:val="2516303D"/>
    <w:rsid w:val="271B7BA4"/>
    <w:rsid w:val="275EB6A9"/>
    <w:rsid w:val="27FF9632"/>
    <w:rsid w:val="296746F9"/>
    <w:rsid w:val="29D3DE95"/>
    <w:rsid w:val="2A0F71FF"/>
    <w:rsid w:val="2A30448A"/>
    <w:rsid w:val="2B03175A"/>
    <w:rsid w:val="2B1DD253"/>
    <w:rsid w:val="2BD887EC"/>
    <w:rsid w:val="2C9EE7BB"/>
    <w:rsid w:val="2D0B7F57"/>
    <w:rsid w:val="2D6CF020"/>
    <w:rsid w:val="2D7280AC"/>
    <w:rsid w:val="3004B3E7"/>
    <w:rsid w:val="303FA614"/>
    <w:rsid w:val="30432019"/>
    <w:rsid w:val="334FE3B2"/>
    <w:rsid w:val="3408FA21"/>
    <w:rsid w:val="3446D78E"/>
    <w:rsid w:val="345A633C"/>
    <w:rsid w:val="34C743D4"/>
    <w:rsid w:val="34EF4A9E"/>
    <w:rsid w:val="35AB741C"/>
    <w:rsid w:val="35D6F375"/>
    <w:rsid w:val="363025FB"/>
    <w:rsid w:val="36878474"/>
    <w:rsid w:val="37493434"/>
    <w:rsid w:val="375B0028"/>
    <w:rsid w:val="37C8CC14"/>
    <w:rsid w:val="38664BA8"/>
    <w:rsid w:val="39288570"/>
    <w:rsid w:val="39784BC2"/>
    <w:rsid w:val="3A8B151D"/>
    <w:rsid w:val="3AD4C919"/>
    <w:rsid w:val="3AD6A22E"/>
    <w:rsid w:val="3B006CD6"/>
    <w:rsid w:val="3B22BB46"/>
    <w:rsid w:val="3B3BE3A3"/>
    <w:rsid w:val="3B61F42D"/>
    <w:rsid w:val="3C264867"/>
    <w:rsid w:val="3D81187D"/>
    <w:rsid w:val="3DA12DAC"/>
    <w:rsid w:val="3E738465"/>
    <w:rsid w:val="3F1ABCDF"/>
    <w:rsid w:val="3F553869"/>
    <w:rsid w:val="3F5A5AA3"/>
    <w:rsid w:val="3FAC701D"/>
    <w:rsid w:val="40F62B04"/>
    <w:rsid w:val="41AB2527"/>
    <w:rsid w:val="41CC4782"/>
    <w:rsid w:val="42793E16"/>
    <w:rsid w:val="430B23F5"/>
    <w:rsid w:val="432C9F36"/>
    <w:rsid w:val="433887D0"/>
    <w:rsid w:val="446B7F3B"/>
    <w:rsid w:val="456804C3"/>
    <w:rsid w:val="45F4B304"/>
    <w:rsid w:val="4711131C"/>
    <w:rsid w:val="479FB635"/>
    <w:rsid w:val="47B78202"/>
    <w:rsid w:val="47D77036"/>
    <w:rsid w:val="4846525F"/>
    <w:rsid w:val="49013CE9"/>
    <w:rsid w:val="4993B5CB"/>
    <w:rsid w:val="49BB4DC7"/>
    <w:rsid w:val="4A61A732"/>
    <w:rsid w:val="4AAFE396"/>
    <w:rsid w:val="4AF2DA69"/>
    <w:rsid w:val="4CEE8D51"/>
    <w:rsid w:val="4D2FDDD1"/>
    <w:rsid w:val="4DDCE845"/>
    <w:rsid w:val="4DF662BC"/>
    <w:rsid w:val="4E2A7B2B"/>
    <w:rsid w:val="4E561EE8"/>
    <w:rsid w:val="4EA09AC7"/>
    <w:rsid w:val="4F4254CC"/>
    <w:rsid w:val="5028F510"/>
    <w:rsid w:val="506E941B"/>
    <w:rsid w:val="54532FBF"/>
    <w:rsid w:val="56983AE8"/>
    <w:rsid w:val="5711B1ED"/>
    <w:rsid w:val="582621EB"/>
    <w:rsid w:val="583F3763"/>
    <w:rsid w:val="58607DA3"/>
    <w:rsid w:val="5879EB8B"/>
    <w:rsid w:val="58E11BE6"/>
    <w:rsid w:val="5901CC27"/>
    <w:rsid w:val="591C52BD"/>
    <w:rsid w:val="5A163F3D"/>
    <w:rsid w:val="5A7FF884"/>
    <w:rsid w:val="5C8C7781"/>
    <w:rsid w:val="5E396A84"/>
    <w:rsid w:val="5F6BF8D7"/>
    <w:rsid w:val="60613CCD"/>
    <w:rsid w:val="60CCBD3B"/>
    <w:rsid w:val="61532012"/>
    <w:rsid w:val="616EF8D5"/>
    <w:rsid w:val="61926C11"/>
    <w:rsid w:val="62D906CB"/>
    <w:rsid w:val="62F14A26"/>
    <w:rsid w:val="63BBABC5"/>
    <w:rsid w:val="641A4E6B"/>
    <w:rsid w:val="6464197D"/>
    <w:rsid w:val="6476E4B8"/>
    <w:rsid w:val="64952DBF"/>
    <w:rsid w:val="65054684"/>
    <w:rsid w:val="650AEA30"/>
    <w:rsid w:val="651E4915"/>
    <w:rsid w:val="653B2C0A"/>
    <w:rsid w:val="657971B8"/>
    <w:rsid w:val="6610A78D"/>
    <w:rsid w:val="6652FA22"/>
    <w:rsid w:val="66C5E1D3"/>
    <w:rsid w:val="671DBF8D"/>
    <w:rsid w:val="67AC77EE"/>
    <w:rsid w:val="67ED5023"/>
    <w:rsid w:val="6870E239"/>
    <w:rsid w:val="68B9D177"/>
    <w:rsid w:val="68F3DFC6"/>
    <w:rsid w:val="6955A876"/>
    <w:rsid w:val="6A2F0295"/>
    <w:rsid w:val="6A5275A2"/>
    <w:rsid w:val="6D09DDC3"/>
    <w:rsid w:val="6D9B239B"/>
    <w:rsid w:val="6EF19BD8"/>
    <w:rsid w:val="6F05841C"/>
    <w:rsid w:val="6F359336"/>
    <w:rsid w:val="6F618D09"/>
    <w:rsid w:val="713D9591"/>
    <w:rsid w:val="71F1F5BC"/>
    <w:rsid w:val="720EE2D6"/>
    <w:rsid w:val="726D33F8"/>
    <w:rsid w:val="7329C221"/>
    <w:rsid w:val="7363DD69"/>
    <w:rsid w:val="7BB5C51C"/>
    <w:rsid w:val="7CBD0EFB"/>
    <w:rsid w:val="7D18E9F1"/>
    <w:rsid w:val="7D7F85D5"/>
    <w:rsid w:val="7E2EA32A"/>
    <w:rsid w:val="7E5BE34B"/>
    <w:rsid w:val="7ED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9632"/>
  <w15:chartTrackingRefBased/>
  <w15:docId w15:val="{E9A243D6-214E-49F8-A5D1-489EF45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uiPriority w:val="1"/>
    <w:rsid w:val="5901CC2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35E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5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35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5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lmullins@brocku.ca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customXml" Target="../customXml/item4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hyperlink" Target="mailto:Kc18zk@brocku.ca" TargetMode="External" Id="R77de407f760746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89C5DD32C4E46A4A53A644213DA51" ma:contentTypeVersion="15" ma:contentTypeDescription="Create a new document." ma:contentTypeScope="" ma:versionID="ffe1489f8304ea8e2ce25c792eeffdbc">
  <xsd:schema xmlns:xsd="http://www.w3.org/2001/XMLSchema" xmlns:xs="http://www.w3.org/2001/XMLSchema" xmlns:p="http://schemas.microsoft.com/office/2006/metadata/properties" xmlns:ns2="7f4a1031-a58a-4a5b-9a96-91ba5f0b63a4" xmlns:ns3="bf48974b-5d91-408b-8e16-b652c164d60d" targetNamespace="http://schemas.microsoft.com/office/2006/metadata/properties" ma:root="true" ma:fieldsID="88770649547cad63dcf5485265158785" ns2:_="" ns3:_="">
    <xsd:import namespace="7f4a1031-a58a-4a5b-9a96-91ba5f0b63a4"/>
    <xsd:import namespace="bf48974b-5d91-408b-8e16-b652c164d6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a1031-a58a-4a5b-9a96-91ba5f0b63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012bb7-b613-4a85-a3f8-988039981291}" ma:internalName="TaxCatchAll" ma:showField="CatchAllData" ma:web="7f4a1031-a58a-4a5b-9a96-91ba5f0b6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974b-5d91-408b-8e16-b652c164d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d44918-0402-4173-a38e-4345c47fb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4a1031-a58a-4a5b-9a96-91ba5f0b63a4">KK4AFZTNRXER-55154322-425</_dlc_DocId>
    <_dlc_DocIdUrl xmlns="7f4a1031-a58a-4a5b-9a96-91ba5f0b63a4">
      <Url>https://brocku.sharepoint.com/teams/Mullins-Research-Lab/_layouts/15/DocIdRedir.aspx?ID=KK4AFZTNRXER-55154322-425</Url>
      <Description>KK4AFZTNRXER-55154322-425</Description>
    </_dlc_DocIdUrl>
    <TaxCatchAll xmlns="7f4a1031-a58a-4a5b-9a96-91ba5f0b63a4" xsi:nil="true"/>
    <lcf76f155ced4ddcb4097134ff3c332f xmlns="bf48974b-5d91-408b-8e16-b652c164d6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CE4A49-B461-4D35-BDB7-C312A9152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a1031-a58a-4a5b-9a96-91ba5f0b63a4"/>
    <ds:schemaRef ds:uri="bf48974b-5d91-408b-8e16-b652c164d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B2FEE-55FC-4DB0-81F0-83EBB10A96CB}">
  <ds:schemaRefs>
    <ds:schemaRef ds:uri="http://schemas.microsoft.com/office/2006/metadata/properties"/>
    <ds:schemaRef ds:uri="http://schemas.microsoft.com/office/infopath/2007/PartnerControls"/>
    <ds:schemaRef ds:uri="7f4a1031-a58a-4a5b-9a96-91ba5f0b63a4"/>
    <ds:schemaRef ds:uri="bf48974b-5d91-408b-8e16-b652c164d60d"/>
  </ds:schemaRefs>
</ds:datastoreItem>
</file>

<file path=customXml/itemProps3.xml><?xml version="1.0" encoding="utf-8"?>
<ds:datastoreItem xmlns:ds="http://schemas.openxmlformats.org/officeDocument/2006/customXml" ds:itemID="{C3673E2F-69E4-4940-B1BB-29535174F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F9296-FBDD-4160-B0F7-0F98B6ABD2B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Kayla Cormier</dc:creator>
  <keywords/>
  <dc:description/>
  <lastModifiedBy>Kayla Cormier</lastModifiedBy>
  <revision>15</revision>
  <dcterms:created xsi:type="dcterms:W3CDTF">2023-12-12T23:35:00.0000000Z</dcterms:created>
  <dcterms:modified xsi:type="dcterms:W3CDTF">2023-12-28T18:45:09.7314514Z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0x010100D9589C5DD32C4E46A4A53A644213DA51</vt:lpwstr>
  </property>
  <property fmtid="{D5CDD505-2E9C-101B-9397-08002B2CF9AE}" pid="3" name="_dlc_DocIdItemGuid">
    <vt:lpwstr>49b6d098-c343-4cba-b106-703edfaf055f</vt:lpwstr>
  </property>
  <property fmtid="{D5CDD505-2E9C-101B-9397-08002B2CF9AE}" pid="4" name="MediaServiceImageTags">
    <vt:lpwstr/>
  </property>
</Properties>
</file>