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4E23" w14:textId="34EC59D5" w:rsidR="007E0F35" w:rsidRPr="0092484A" w:rsidRDefault="0092484A" w:rsidP="5AE3C827">
      <w:pPr>
        <w:jc w:val="center"/>
        <w:rPr>
          <w:rFonts w:ascii="Arial" w:eastAsia="Times" w:hAnsi="Arial" w:cs="Arial"/>
          <w:b/>
          <w:bCs/>
          <w:color w:val="000000" w:themeColor="text1"/>
        </w:rPr>
      </w:pPr>
      <w:r w:rsidRPr="0092484A">
        <w:rPr>
          <w:rFonts w:ascii="Arial" w:eastAsia="Times" w:hAnsi="Arial" w:cs="Arial"/>
          <w:b/>
          <w:bCs/>
          <w:color w:val="000000" w:themeColor="text1"/>
        </w:rPr>
        <w:t xml:space="preserve">OADD </w:t>
      </w:r>
      <w:r w:rsidR="375FF5BC" w:rsidRPr="0092484A">
        <w:rPr>
          <w:rFonts w:ascii="Arial" w:eastAsia="Times" w:hAnsi="Arial" w:cs="Arial"/>
          <w:b/>
          <w:bCs/>
          <w:color w:val="000000" w:themeColor="text1"/>
        </w:rPr>
        <w:t>R</w:t>
      </w:r>
      <w:r w:rsidRPr="0092484A">
        <w:rPr>
          <w:rFonts w:ascii="Arial" w:eastAsia="Times" w:hAnsi="Arial" w:cs="Arial"/>
          <w:b/>
          <w:bCs/>
          <w:color w:val="000000" w:themeColor="text1"/>
        </w:rPr>
        <w:t>SI</w:t>
      </w:r>
      <w:r w:rsidR="375FF5BC" w:rsidRPr="0092484A">
        <w:rPr>
          <w:rFonts w:ascii="Arial" w:eastAsia="Times" w:hAnsi="Arial" w:cs="Arial"/>
          <w:b/>
          <w:bCs/>
          <w:color w:val="000000" w:themeColor="text1"/>
        </w:rPr>
        <w:t>G</w:t>
      </w:r>
      <w:r w:rsidR="25B523D3" w:rsidRPr="0092484A">
        <w:rPr>
          <w:rFonts w:ascii="Arial" w:eastAsia="Times" w:hAnsi="Arial" w:cs="Arial"/>
          <w:b/>
          <w:bCs/>
          <w:color w:val="000000" w:themeColor="text1"/>
        </w:rPr>
        <w:t xml:space="preserve"> 202</w:t>
      </w:r>
      <w:r w:rsidR="48938EF6" w:rsidRPr="0092484A">
        <w:rPr>
          <w:rFonts w:ascii="Arial" w:eastAsia="Times" w:hAnsi="Arial" w:cs="Arial"/>
          <w:b/>
          <w:bCs/>
          <w:color w:val="000000" w:themeColor="text1"/>
        </w:rPr>
        <w:t>4</w:t>
      </w:r>
      <w:r w:rsidR="25B523D3" w:rsidRPr="0092484A">
        <w:rPr>
          <w:rFonts w:ascii="Arial" w:eastAsia="Times" w:hAnsi="Arial" w:cs="Arial"/>
          <w:b/>
          <w:bCs/>
          <w:color w:val="000000" w:themeColor="text1"/>
        </w:rPr>
        <w:t xml:space="preserve"> Poster Presentation</w:t>
      </w:r>
      <w:r w:rsidRPr="0092484A">
        <w:rPr>
          <w:rFonts w:ascii="Arial" w:eastAsia="Times" w:hAnsi="Arial" w:cs="Arial"/>
          <w:b/>
          <w:bCs/>
          <w:color w:val="000000" w:themeColor="text1"/>
        </w:rPr>
        <w:t xml:space="preserve"> Abstract</w:t>
      </w:r>
    </w:p>
    <w:p w14:paraId="127DDA80" w14:textId="32346773" w:rsidR="007E0F35" w:rsidRPr="0092484A" w:rsidRDefault="720E3D07" w:rsidP="6C9AB15C">
      <w:pPr>
        <w:pStyle w:val="ListParagraph"/>
        <w:numPr>
          <w:ilvl w:val="0"/>
          <w:numId w:val="1"/>
        </w:numPr>
        <w:spacing w:line="257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Times" w:hAnsi="Arial" w:cs="Arial"/>
          <w:b/>
          <w:bCs/>
          <w:color w:val="000000" w:themeColor="text1"/>
        </w:rPr>
        <w:t>Objectives:</w:t>
      </w:r>
      <w:r w:rsidRPr="0092484A">
        <w:rPr>
          <w:rFonts w:ascii="Arial" w:eastAsia="Times" w:hAnsi="Arial" w:cs="Arial"/>
          <w:color w:val="000000" w:themeColor="text1"/>
        </w:rPr>
        <w:t xml:space="preserve"> </w:t>
      </w:r>
      <w:r w:rsidR="07DB8824" w:rsidRPr="0092484A">
        <w:rPr>
          <w:rFonts w:ascii="Arial" w:eastAsia="Arial" w:hAnsi="Arial" w:cs="Arial"/>
          <w:color w:val="000000" w:themeColor="text1"/>
        </w:rPr>
        <w:t>When facilitat</w:t>
      </w:r>
      <w:r w:rsidR="4936A2F2" w:rsidRPr="0092484A">
        <w:rPr>
          <w:rFonts w:ascii="Arial" w:eastAsia="Arial" w:hAnsi="Arial" w:cs="Arial"/>
          <w:color w:val="000000" w:themeColor="text1"/>
        </w:rPr>
        <w:t>ing</w:t>
      </w:r>
      <w:r w:rsidR="07DB8824" w:rsidRPr="0092484A">
        <w:rPr>
          <w:rFonts w:ascii="Arial" w:eastAsia="Arial" w:hAnsi="Arial" w:cs="Arial"/>
          <w:color w:val="000000" w:themeColor="text1"/>
        </w:rPr>
        <w:t xml:space="preserve"> programs such as </w:t>
      </w:r>
      <w:r w:rsidR="6CA658D6" w:rsidRPr="0092484A">
        <w:rPr>
          <w:rFonts w:ascii="Arial" w:eastAsia="Arial" w:hAnsi="Arial" w:cs="Arial"/>
          <w:i/>
          <w:iCs/>
          <w:color w:val="000000" w:themeColor="text1"/>
        </w:rPr>
        <w:t>Transitioning Together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 (TT) </w:t>
      </w:r>
      <w:r w:rsidR="3060741C" w:rsidRPr="0092484A">
        <w:rPr>
          <w:rFonts w:ascii="Arial" w:eastAsia="Arial" w:hAnsi="Arial" w:cs="Arial"/>
          <w:color w:val="000000" w:themeColor="text1"/>
        </w:rPr>
        <w:t>which</w:t>
      </w:r>
      <w:r w:rsidR="2B5AB22D" w:rsidRPr="0092484A">
        <w:rPr>
          <w:rFonts w:ascii="Arial" w:eastAsia="Arial" w:hAnsi="Arial" w:cs="Arial"/>
          <w:color w:val="000000" w:themeColor="text1"/>
        </w:rPr>
        <w:t>,</w:t>
      </w:r>
      <w:r w:rsidR="3060741C" w:rsidRPr="0092484A">
        <w:rPr>
          <w:rFonts w:ascii="Arial" w:eastAsia="Arial" w:hAnsi="Arial" w:cs="Arial"/>
          <w:color w:val="000000" w:themeColor="text1"/>
        </w:rPr>
        <w:t xml:space="preserve"> </w:t>
      </w:r>
      <w:r w:rsidR="6CA658D6" w:rsidRPr="0092484A">
        <w:rPr>
          <w:rFonts w:ascii="Arial" w:eastAsia="Arial" w:hAnsi="Arial" w:cs="Arial"/>
          <w:color w:val="000000" w:themeColor="text1"/>
        </w:rPr>
        <w:t>ai</w:t>
      </w:r>
      <w:r w:rsidR="669C448A" w:rsidRPr="0092484A">
        <w:rPr>
          <w:rFonts w:ascii="Arial" w:eastAsia="Arial" w:hAnsi="Arial" w:cs="Arial"/>
          <w:color w:val="000000" w:themeColor="text1"/>
        </w:rPr>
        <w:t>ms</w:t>
      </w:r>
      <w:r w:rsidR="636577A0" w:rsidRPr="0092484A">
        <w:rPr>
          <w:rFonts w:ascii="Arial" w:eastAsia="Arial" w:hAnsi="Arial" w:cs="Arial"/>
          <w:color w:val="000000" w:themeColor="text1"/>
        </w:rPr>
        <w:t xml:space="preserve"> </w:t>
      </w:r>
      <w:r w:rsidR="2BEC26E0" w:rsidRPr="0092484A">
        <w:rPr>
          <w:rFonts w:ascii="Arial" w:eastAsia="Arial" w:hAnsi="Arial" w:cs="Arial"/>
          <w:color w:val="000000" w:themeColor="text1"/>
        </w:rPr>
        <w:t xml:space="preserve">to 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support </w:t>
      </w:r>
      <w:r w:rsidR="5AD06363" w:rsidRPr="0092484A">
        <w:rPr>
          <w:rFonts w:ascii="Arial" w:eastAsia="Arial" w:hAnsi="Arial" w:cs="Arial"/>
          <w:color w:val="000000" w:themeColor="text1"/>
        </w:rPr>
        <w:t xml:space="preserve">autistic </w:t>
      </w:r>
      <w:r w:rsidR="6CA658D6" w:rsidRPr="0092484A">
        <w:rPr>
          <w:rFonts w:ascii="Arial" w:eastAsia="Arial" w:hAnsi="Arial" w:cs="Arial"/>
          <w:color w:val="000000" w:themeColor="text1"/>
        </w:rPr>
        <w:t>youth and their families during th</w:t>
      </w:r>
      <w:r w:rsidR="249DC291" w:rsidRPr="0092484A">
        <w:rPr>
          <w:rFonts w:ascii="Arial" w:eastAsia="Arial" w:hAnsi="Arial" w:cs="Arial"/>
          <w:color w:val="000000" w:themeColor="text1"/>
        </w:rPr>
        <w:t>e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 transition</w:t>
      </w:r>
      <w:r w:rsidR="2472024A" w:rsidRPr="0092484A">
        <w:rPr>
          <w:rFonts w:ascii="Arial" w:eastAsia="Arial" w:hAnsi="Arial" w:cs="Arial"/>
          <w:color w:val="000000" w:themeColor="text1"/>
        </w:rPr>
        <w:t xml:space="preserve"> to adulthood,</w:t>
      </w:r>
      <w:r w:rsidR="0A9AE9AB" w:rsidRPr="0092484A">
        <w:rPr>
          <w:rFonts w:ascii="Arial" w:eastAsia="Arial" w:hAnsi="Arial" w:cs="Arial"/>
          <w:color w:val="000000" w:themeColor="text1"/>
        </w:rPr>
        <w:t xml:space="preserve"> it is important that </w:t>
      </w:r>
      <w:r w:rsidR="75027CD9" w:rsidRPr="0092484A">
        <w:rPr>
          <w:rFonts w:ascii="Arial" w:eastAsia="Arial" w:hAnsi="Arial" w:cs="Arial"/>
          <w:color w:val="000000" w:themeColor="text1"/>
        </w:rPr>
        <w:t>practitioners</w:t>
      </w:r>
      <w:r w:rsidR="0A9AE9AB" w:rsidRPr="0092484A">
        <w:rPr>
          <w:rFonts w:ascii="Arial" w:eastAsia="Arial" w:hAnsi="Arial" w:cs="Arial"/>
          <w:color w:val="000000" w:themeColor="text1"/>
        </w:rPr>
        <w:t xml:space="preserve"> </w:t>
      </w:r>
      <w:r w:rsidR="04AF597F" w:rsidRPr="0092484A">
        <w:rPr>
          <w:rFonts w:ascii="Arial" w:eastAsia="Arial" w:hAnsi="Arial" w:cs="Arial"/>
          <w:color w:val="000000" w:themeColor="text1"/>
        </w:rPr>
        <w:t>receive</w:t>
      </w:r>
      <w:r w:rsidR="2472024A" w:rsidRPr="0092484A">
        <w:rPr>
          <w:rFonts w:ascii="Arial" w:eastAsia="Arial" w:hAnsi="Arial" w:cs="Arial"/>
          <w:color w:val="000000" w:themeColor="text1"/>
        </w:rPr>
        <w:t xml:space="preserve"> </w:t>
      </w:r>
      <w:r w:rsidR="04AF597F" w:rsidRPr="0092484A">
        <w:rPr>
          <w:rFonts w:ascii="Arial" w:eastAsia="Arial" w:hAnsi="Arial" w:cs="Arial"/>
          <w:color w:val="000000" w:themeColor="text1"/>
        </w:rPr>
        <w:t xml:space="preserve">training to develop their clinical skills </w:t>
      </w:r>
      <w:r w:rsidR="31A5E18C" w:rsidRPr="0092484A">
        <w:rPr>
          <w:rFonts w:ascii="Arial" w:eastAsia="Arial" w:hAnsi="Arial" w:cs="Arial"/>
          <w:color w:val="000000" w:themeColor="text1"/>
        </w:rPr>
        <w:t>to not only</w:t>
      </w:r>
      <w:r w:rsidR="1A152026" w:rsidRPr="0092484A">
        <w:rPr>
          <w:rFonts w:ascii="Arial" w:eastAsia="Arial" w:hAnsi="Arial" w:cs="Arial"/>
          <w:color w:val="000000" w:themeColor="text1"/>
        </w:rPr>
        <w:t xml:space="preserve"> learn </w:t>
      </w:r>
      <w:r w:rsidR="31A5E18C" w:rsidRPr="0092484A">
        <w:rPr>
          <w:rFonts w:ascii="Arial" w:eastAsia="Arial" w:hAnsi="Arial" w:cs="Arial"/>
          <w:color w:val="000000" w:themeColor="text1"/>
        </w:rPr>
        <w:t xml:space="preserve">to </w:t>
      </w:r>
      <w:r w:rsidR="533BBBD6" w:rsidRPr="0092484A">
        <w:rPr>
          <w:rFonts w:ascii="Arial" w:eastAsia="Arial" w:hAnsi="Arial" w:cs="Arial"/>
          <w:color w:val="000000" w:themeColor="text1"/>
        </w:rPr>
        <w:t xml:space="preserve">effectively </w:t>
      </w:r>
      <w:r w:rsidR="31A5E18C" w:rsidRPr="0092484A">
        <w:rPr>
          <w:rFonts w:ascii="Arial" w:eastAsia="Arial" w:hAnsi="Arial" w:cs="Arial"/>
          <w:color w:val="000000" w:themeColor="text1"/>
        </w:rPr>
        <w:t xml:space="preserve">facilitate </w:t>
      </w:r>
      <w:r w:rsidR="72412658" w:rsidRPr="0092484A">
        <w:rPr>
          <w:rFonts w:ascii="Arial" w:eastAsia="Arial" w:hAnsi="Arial" w:cs="Arial"/>
          <w:color w:val="000000" w:themeColor="text1"/>
        </w:rPr>
        <w:t xml:space="preserve">a </w:t>
      </w:r>
      <w:r w:rsidR="31A5E18C" w:rsidRPr="0092484A">
        <w:rPr>
          <w:rFonts w:ascii="Arial" w:eastAsia="Arial" w:hAnsi="Arial" w:cs="Arial"/>
          <w:color w:val="000000" w:themeColor="text1"/>
        </w:rPr>
        <w:t xml:space="preserve">group but </w:t>
      </w:r>
      <w:r w:rsidR="55854589" w:rsidRPr="0092484A">
        <w:rPr>
          <w:rFonts w:ascii="Arial" w:eastAsia="Arial" w:hAnsi="Arial" w:cs="Arial"/>
          <w:color w:val="000000" w:themeColor="text1"/>
        </w:rPr>
        <w:t xml:space="preserve">to </w:t>
      </w:r>
      <w:r w:rsidR="31A5E18C" w:rsidRPr="0092484A">
        <w:rPr>
          <w:rFonts w:ascii="Arial" w:eastAsia="Arial" w:hAnsi="Arial" w:cs="Arial"/>
          <w:color w:val="000000" w:themeColor="text1"/>
        </w:rPr>
        <w:t>build rapport</w:t>
      </w:r>
      <w:r w:rsidR="2230B841" w:rsidRPr="0092484A">
        <w:rPr>
          <w:rFonts w:ascii="Arial" w:eastAsia="Arial" w:hAnsi="Arial" w:cs="Arial"/>
          <w:color w:val="000000" w:themeColor="text1"/>
        </w:rPr>
        <w:t xml:space="preserve"> with </w:t>
      </w:r>
      <w:r w:rsidR="6BEC9E39" w:rsidRPr="0092484A">
        <w:rPr>
          <w:rFonts w:ascii="Arial" w:eastAsia="Arial" w:hAnsi="Arial" w:cs="Arial"/>
          <w:color w:val="000000" w:themeColor="text1"/>
        </w:rPr>
        <w:t xml:space="preserve">their clients </w:t>
      </w:r>
      <w:r w:rsidR="31A5E18C" w:rsidRPr="0092484A">
        <w:rPr>
          <w:rFonts w:ascii="Arial" w:eastAsia="Arial" w:hAnsi="Arial" w:cs="Arial"/>
          <w:color w:val="000000" w:themeColor="text1"/>
        </w:rPr>
        <w:t>along the way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. In 2021, organizations across York Region, Ontario, offered </w:t>
      </w:r>
      <w:r w:rsidR="490A5D1E" w:rsidRPr="0092484A">
        <w:rPr>
          <w:rFonts w:ascii="Arial" w:eastAsia="Arial" w:hAnsi="Arial" w:cs="Arial"/>
          <w:color w:val="000000" w:themeColor="text1"/>
        </w:rPr>
        <w:t>a TT Clinical Implementation Training opportunity to interested community practitioners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. </w:t>
      </w:r>
      <w:r w:rsidR="4C44C4DD" w:rsidRPr="0092484A">
        <w:rPr>
          <w:rFonts w:ascii="Arial" w:eastAsia="Arial" w:hAnsi="Arial" w:cs="Arial"/>
          <w:color w:val="000000" w:themeColor="text1"/>
        </w:rPr>
        <w:t>P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reliminary pre-post survey findings </w:t>
      </w:r>
      <w:r w:rsidR="12DAC940" w:rsidRPr="0092484A">
        <w:rPr>
          <w:rFonts w:ascii="Arial" w:eastAsia="Arial" w:hAnsi="Arial" w:cs="Arial"/>
          <w:color w:val="000000" w:themeColor="text1"/>
        </w:rPr>
        <w:t xml:space="preserve">of the TT Clinical Implementation Training program </w:t>
      </w:r>
      <w:r w:rsidR="528197BE" w:rsidRPr="0092484A">
        <w:rPr>
          <w:rFonts w:ascii="Arial" w:eastAsia="Arial" w:hAnsi="Arial" w:cs="Arial"/>
          <w:color w:val="000000" w:themeColor="text1"/>
        </w:rPr>
        <w:t xml:space="preserve">indicated </w:t>
      </w:r>
      <w:r w:rsidR="6CA658D6" w:rsidRPr="0092484A">
        <w:rPr>
          <w:rFonts w:ascii="Arial" w:eastAsia="Arial" w:hAnsi="Arial" w:cs="Arial"/>
          <w:color w:val="000000" w:themeColor="text1"/>
        </w:rPr>
        <w:t>practitioner</w:t>
      </w:r>
      <w:r w:rsidR="3F779815" w:rsidRPr="0092484A">
        <w:rPr>
          <w:rFonts w:ascii="Arial" w:eastAsia="Arial" w:hAnsi="Arial" w:cs="Arial"/>
          <w:color w:val="000000" w:themeColor="text1"/>
        </w:rPr>
        <w:t>-reported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 increase</w:t>
      </w:r>
      <w:r w:rsidR="3CE30F47" w:rsidRPr="0092484A">
        <w:rPr>
          <w:rFonts w:ascii="Arial" w:eastAsia="Arial" w:hAnsi="Arial" w:cs="Arial"/>
          <w:color w:val="000000" w:themeColor="text1"/>
        </w:rPr>
        <w:t>s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 in their transition</w:t>
      </w:r>
      <w:r w:rsidR="73886E08" w:rsidRPr="0092484A">
        <w:rPr>
          <w:rFonts w:ascii="Arial" w:eastAsia="Arial" w:hAnsi="Arial" w:cs="Arial"/>
          <w:color w:val="000000" w:themeColor="text1"/>
        </w:rPr>
        <w:t>-</w:t>
      </w:r>
      <w:r w:rsidR="6CA658D6" w:rsidRPr="0092484A">
        <w:rPr>
          <w:rFonts w:ascii="Arial" w:eastAsia="Arial" w:hAnsi="Arial" w:cs="Arial"/>
          <w:color w:val="000000" w:themeColor="text1"/>
        </w:rPr>
        <w:t>to</w:t>
      </w:r>
      <w:r w:rsidR="7F40CE70" w:rsidRPr="0092484A">
        <w:rPr>
          <w:rFonts w:ascii="Arial" w:eastAsia="Arial" w:hAnsi="Arial" w:cs="Arial"/>
          <w:color w:val="000000" w:themeColor="text1"/>
        </w:rPr>
        <w:t>-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adulthood </w:t>
      </w:r>
      <w:r w:rsidR="2EB98FE0" w:rsidRPr="0092484A">
        <w:rPr>
          <w:rFonts w:ascii="Arial" w:eastAsia="Arial" w:hAnsi="Arial" w:cs="Arial"/>
          <w:color w:val="000000" w:themeColor="text1"/>
        </w:rPr>
        <w:t xml:space="preserve">knowledge 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and confidence in supporting youth and their families during this transition. Some participants </w:t>
      </w:r>
      <w:r w:rsidR="2E95A081" w:rsidRPr="0092484A">
        <w:rPr>
          <w:rFonts w:ascii="Arial" w:eastAsia="Arial" w:hAnsi="Arial" w:cs="Arial"/>
          <w:color w:val="000000" w:themeColor="text1"/>
        </w:rPr>
        <w:t xml:space="preserve">recommended </w:t>
      </w:r>
      <w:r w:rsidR="6CA658D6" w:rsidRPr="0092484A">
        <w:rPr>
          <w:rFonts w:ascii="Arial" w:eastAsia="Arial" w:hAnsi="Arial" w:cs="Arial"/>
          <w:color w:val="000000" w:themeColor="text1"/>
        </w:rPr>
        <w:t>additio</w:t>
      </w:r>
      <w:r w:rsidR="69BD7A53" w:rsidRPr="0092484A">
        <w:rPr>
          <w:rFonts w:ascii="Arial" w:eastAsia="Arial" w:hAnsi="Arial" w:cs="Arial"/>
          <w:color w:val="000000" w:themeColor="text1"/>
        </w:rPr>
        <w:t>n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al training </w:t>
      </w:r>
      <w:r w:rsidR="4D6FD75B" w:rsidRPr="0092484A">
        <w:rPr>
          <w:rFonts w:ascii="Arial" w:eastAsia="Arial" w:hAnsi="Arial" w:cs="Arial"/>
          <w:color w:val="000000" w:themeColor="text1"/>
        </w:rPr>
        <w:t>opportunities to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 increase practitioners' </w:t>
      </w:r>
      <w:r w:rsidR="5E6768C4" w:rsidRPr="0092484A">
        <w:rPr>
          <w:rFonts w:ascii="Arial" w:eastAsia="Arial" w:hAnsi="Arial" w:cs="Arial"/>
          <w:color w:val="000000" w:themeColor="text1"/>
        </w:rPr>
        <w:t>facilitation skills</w:t>
      </w:r>
      <w:r w:rsidR="6CA658D6" w:rsidRPr="0092484A">
        <w:rPr>
          <w:rFonts w:ascii="Arial" w:eastAsia="Arial" w:hAnsi="Arial" w:cs="Arial"/>
          <w:color w:val="000000" w:themeColor="text1"/>
        </w:rPr>
        <w:t>. T</w:t>
      </w:r>
      <w:r w:rsidR="4F432DE8" w:rsidRPr="0092484A">
        <w:rPr>
          <w:rFonts w:ascii="Arial" w:eastAsia="Arial" w:hAnsi="Arial" w:cs="Arial"/>
          <w:color w:val="000000" w:themeColor="text1"/>
        </w:rPr>
        <w:t>herefore, t</w:t>
      </w:r>
      <w:r w:rsidR="6CA658D6" w:rsidRPr="0092484A">
        <w:rPr>
          <w:rFonts w:ascii="Arial" w:eastAsia="Arial" w:hAnsi="Arial" w:cs="Arial"/>
          <w:color w:val="000000" w:themeColor="text1"/>
        </w:rPr>
        <w:t xml:space="preserve">he purpose of this </w:t>
      </w:r>
      <w:r w:rsidR="0AECF664" w:rsidRPr="0092484A">
        <w:rPr>
          <w:rFonts w:ascii="Arial" w:eastAsia="Arial" w:hAnsi="Arial" w:cs="Arial"/>
          <w:color w:val="000000" w:themeColor="text1"/>
        </w:rPr>
        <w:t xml:space="preserve">study </w:t>
      </w:r>
      <w:r w:rsidR="6CA658D6" w:rsidRPr="0092484A">
        <w:rPr>
          <w:rFonts w:ascii="Arial" w:eastAsia="Arial" w:hAnsi="Arial" w:cs="Arial"/>
          <w:color w:val="000000" w:themeColor="text1"/>
        </w:rPr>
        <w:t>was</w:t>
      </w:r>
      <w:r w:rsidR="1297301B" w:rsidRPr="0092484A">
        <w:rPr>
          <w:rFonts w:ascii="Arial" w:eastAsia="Arial" w:hAnsi="Arial" w:cs="Arial"/>
          <w:color w:val="000000" w:themeColor="text1"/>
        </w:rPr>
        <w:t xml:space="preserve"> </w:t>
      </w:r>
      <w:r w:rsidR="46E93FFE" w:rsidRPr="0092484A">
        <w:rPr>
          <w:rFonts w:ascii="Arial" w:eastAsia="Arial" w:hAnsi="Arial" w:cs="Arial"/>
          <w:color w:val="000000" w:themeColor="text1"/>
        </w:rPr>
        <w:t xml:space="preserve">to </w:t>
      </w:r>
      <w:r w:rsidR="02996EAB" w:rsidRPr="0092484A">
        <w:rPr>
          <w:rFonts w:ascii="Arial" w:eastAsia="Arial" w:hAnsi="Arial" w:cs="Arial"/>
          <w:color w:val="000000" w:themeColor="text1"/>
        </w:rPr>
        <w:t xml:space="preserve">(1) </w:t>
      </w:r>
      <w:r w:rsidR="46E93FFE" w:rsidRPr="0092484A">
        <w:rPr>
          <w:rFonts w:ascii="Arial" w:eastAsia="Arial" w:hAnsi="Arial" w:cs="Arial"/>
          <w:color w:val="000000" w:themeColor="text1"/>
        </w:rPr>
        <w:t>understand which facilitation skills were most important for delivering TT</w:t>
      </w:r>
      <w:r w:rsidR="06D3F0A5" w:rsidRPr="0092484A">
        <w:rPr>
          <w:rFonts w:ascii="Arial" w:eastAsia="Arial" w:hAnsi="Arial" w:cs="Arial"/>
          <w:color w:val="000000" w:themeColor="text1"/>
        </w:rPr>
        <w:t xml:space="preserve"> and</w:t>
      </w:r>
      <w:r w:rsidR="46E93FFE" w:rsidRPr="0092484A">
        <w:rPr>
          <w:rFonts w:ascii="Arial" w:eastAsia="Arial" w:hAnsi="Arial" w:cs="Arial"/>
          <w:color w:val="000000" w:themeColor="text1"/>
        </w:rPr>
        <w:t xml:space="preserve"> </w:t>
      </w:r>
      <w:r w:rsidR="5B1D5FE4" w:rsidRPr="0092484A">
        <w:rPr>
          <w:rFonts w:ascii="Arial" w:eastAsia="Arial" w:hAnsi="Arial" w:cs="Arial"/>
          <w:color w:val="000000" w:themeColor="text1"/>
        </w:rPr>
        <w:t>(2)</w:t>
      </w:r>
      <w:r w:rsidR="46E93FFE" w:rsidRPr="0092484A">
        <w:rPr>
          <w:rFonts w:ascii="Arial" w:eastAsia="Arial" w:hAnsi="Arial" w:cs="Arial"/>
          <w:color w:val="000000" w:themeColor="text1"/>
        </w:rPr>
        <w:t xml:space="preserve"> develop</w:t>
      </w:r>
      <w:r w:rsidR="2481D79D" w:rsidRPr="0092484A">
        <w:rPr>
          <w:rFonts w:ascii="Arial" w:eastAsia="Arial" w:hAnsi="Arial" w:cs="Arial"/>
          <w:color w:val="000000" w:themeColor="text1"/>
        </w:rPr>
        <w:t xml:space="preserve"> and evaluate the effectiveness of</w:t>
      </w:r>
      <w:r w:rsidR="46E93FFE" w:rsidRPr="0092484A">
        <w:rPr>
          <w:rFonts w:ascii="Arial" w:eastAsia="Arial" w:hAnsi="Arial" w:cs="Arial"/>
          <w:color w:val="000000" w:themeColor="text1"/>
        </w:rPr>
        <w:t xml:space="preserve"> </w:t>
      </w:r>
      <w:r w:rsidR="32C944CC" w:rsidRPr="0092484A">
        <w:rPr>
          <w:rFonts w:ascii="Arial" w:eastAsia="Arial" w:hAnsi="Arial" w:cs="Arial"/>
          <w:color w:val="000000" w:themeColor="text1"/>
        </w:rPr>
        <w:t>an</w:t>
      </w:r>
      <w:r w:rsidR="2C69FF17" w:rsidRPr="0092484A">
        <w:rPr>
          <w:rFonts w:ascii="Arial" w:eastAsia="Arial" w:hAnsi="Arial" w:cs="Arial"/>
          <w:color w:val="000000" w:themeColor="text1"/>
        </w:rPr>
        <w:t xml:space="preserve"> </w:t>
      </w:r>
      <w:r w:rsidR="11833A42" w:rsidRPr="0092484A">
        <w:rPr>
          <w:rFonts w:ascii="Arial" w:eastAsia="Arial" w:hAnsi="Arial" w:cs="Arial"/>
          <w:color w:val="000000" w:themeColor="text1"/>
        </w:rPr>
        <w:t>online</w:t>
      </w:r>
      <w:r w:rsidR="2C69FF17" w:rsidRPr="0092484A">
        <w:rPr>
          <w:rFonts w:ascii="Arial" w:eastAsia="Arial" w:hAnsi="Arial" w:cs="Arial"/>
          <w:color w:val="000000" w:themeColor="text1"/>
        </w:rPr>
        <w:t xml:space="preserve"> behavioural skills training (BST)</w:t>
      </w:r>
      <w:r w:rsidR="357F7A69" w:rsidRPr="0092484A">
        <w:rPr>
          <w:rFonts w:ascii="Arial" w:eastAsia="Arial" w:hAnsi="Arial" w:cs="Arial"/>
          <w:color w:val="000000" w:themeColor="text1"/>
        </w:rPr>
        <w:t xml:space="preserve"> package</w:t>
      </w:r>
      <w:r w:rsidR="2C69FF17" w:rsidRPr="0092484A">
        <w:rPr>
          <w:rFonts w:ascii="Arial" w:eastAsia="Arial" w:hAnsi="Arial" w:cs="Arial"/>
          <w:color w:val="000000" w:themeColor="text1"/>
        </w:rPr>
        <w:t xml:space="preserve"> </w:t>
      </w:r>
      <w:r w:rsidR="7731F05D" w:rsidRPr="0092484A">
        <w:rPr>
          <w:rFonts w:ascii="Arial" w:eastAsia="Arial" w:hAnsi="Arial" w:cs="Arial"/>
          <w:color w:val="000000" w:themeColor="text1"/>
        </w:rPr>
        <w:t xml:space="preserve">targeting </w:t>
      </w:r>
      <w:r w:rsidR="2A07AE66" w:rsidRPr="0092484A">
        <w:rPr>
          <w:rFonts w:ascii="Arial" w:eastAsia="Arial" w:hAnsi="Arial" w:cs="Arial"/>
          <w:color w:val="000000" w:themeColor="text1"/>
        </w:rPr>
        <w:t>identified</w:t>
      </w:r>
      <w:r w:rsidR="7731F05D" w:rsidRPr="0092484A">
        <w:rPr>
          <w:rFonts w:ascii="Arial" w:eastAsia="Arial" w:hAnsi="Arial" w:cs="Arial"/>
          <w:color w:val="000000" w:themeColor="text1"/>
        </w:rPr>
        <w:t xml:space="preserve"> facilitator skills </w:t>
      </w:r>
      <w:r w:rsidR="2F2078A5" w:rsidRPr="0092484A">
        <w:rPr>
          <w:rFonts w:ascii="Arial" w:eastAsia="Arial" w:hAnsi="Arial" w:cs="Arial"/>
          <w:color w:val="000000" w:themeColor="text1"/>
        </w:rPr>
        <w:t>that complements the</w:t>
      </w:r>
      <w:r w:rsidR="54C5029A" w:rsidRPr="0092484A">
        <w:rPr>
          <w:rFonts w:ascii="Arial" w:eastAsia="Arial" w:hAnsi="Arial" w:cs="Arial"/>
          <w:color w:val="000000" w:themeColor="text1"/>
        </w:rPr>
        <w:t xml:space="preserve"> existing </w:t>
      </w:r>
      <w:r w:rsidR="2F2078A5" w:rsidRPr="0092484A">
        <w:rPr>
          <w:rFonts w:ascii="Arial" w:eastAsia="Arial" w:hAnsi="Arial" w:cs="Arial"/>
          <w:color w:val="000000" w:themeColor="text1"/>
        </w:rPr>
        <w:t xml:space="preserve">TT Clinical Implementation </w:t>
      </w:r>
      <w:r w:rsidR="211AE7A8" w:rsidRPr="0092484A">
        <w:rPr>
          <w:rFonts w:ascii="Arial" w:eastAsia="Arial" w:hAnsi="Arial" w:cs="Arial"/>
          <w:color w:val="000000" w:themeColor="text1"/>
        </w:rPr>
        <w:t>Training</w:t>
      </w:r>
      <w:r w:rsidR="297CF420" w:rsidRPr="0092484A">
        <w:rPr>
          <w:rFonts w:ascii="Arial" w:eastAsia="Arial" w:hAnsi="Arial" w:cs="Arial"/>
          <w:color w:val="000000" w:themeColor="text1"/>
        </w:rPr>
        <w:t xml:space="preserve">. </w:t>
      </w:r>
    </w:p>
    <w:p w14:paraId="30447A24" w14:textId="37F2ECC0" w:rsidR="007E0F35" w:rsidRPr="0092484A" w:rsidRDefault="720E3D07" w:rsidP="6C9AB15C">
      <w:pPr>
        <w:pStyle w:val="ListParagraph"/>
        <w:numPr>
          <w:ilvl w:val="0"/>
          <w:numId w:val="1"/>
        </w:numPr>
        <w:spacing w:line="257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>Methods:</w:t>
      </w:r>
      <w:r w:rsidR="2CF882B6" w:rsidRPr="0092484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2CF882B6" w:rsidRPr="0092484A">
        <w:rPr>
          <w:rFonts w:ascii="Arial" w:eastAsia="Arial" w:hAnsi="Arial" w:cs="Arial"/>
          <w:color w:val="000000" w:themeColor="text1"/>
        </w:rPr>
        <w:t xml:space="preserve">The present </w:t>
      </w:r>
      <w:r w:rsidR="261C9322" w:rsidRPr="0092484A">
        <w:rPr>
          <w:rFonts w:ascii="Arial" w:eastAsia="Arial" w:hAnsi="Arial" w:cs="Arial"/>
          <w:color w:val="000000" w:themeColor="text1"/>
        </w:rPr>
        <w:t xml:space="preserve">study </w:t>
      </w:r>
      <w:r w:rsidR="2CF882B6" w:rsidRPr="0092484A">
        <w:rPr>
          <w:rFonts w:ascii="Arial" w:eastAsia="Arial" w:hAnsi="Arial" w:cs="Arial"/>
          <w:color w:val="000000" w:themeColor="text1"/>
        </w:rPr>
        <w:t>uses a sequential mixed methods design. In Study 1, we conducted small group and individual interviews</w:t>
      </w:r>
      <w:r w:rsidR="5D7F9044" w:rsidRPr="0092484A">
        <w:rPr>
          <w:rFonts w:ascii="Arial" w:eastAsia="Arial" w:hAnsi="Arial" w:cs="Arial"/>
          <w:color w:val="000000" w:themeColor="text1"/>
        </w:rPr>
        <w:t xml:space="preserve"> with </w:t>
      </w:r>
      <w:r w:rsidR="7017782D" w:rsidRPr="0092484A">
        <w:rPr>
          <w:rFonts w:ascii="Arial" w:eastAsia="Arial" w:hAnsi="Arial" w:cs="Arial"/>
          <w:color w:val="000000" w:themeColor="text1"/>
        </w:rPr>
        <w:t xml:space="preserve">10 </w:t>
      </w:r>
      <w:r w:rsidR="5D7F9044" w:rsidRPr="0092484A">
        <w:rPr>
          <w:rFonts w:ascii="Arial" w:eastAsia="Arial" w:hAnsi="Arial" w:cs="Arial"/>
          <w:color w:val="000000" w:themeColor="text1"/>
        </w:rPr>
        <w:t>participants</w:t>
      </w:r>
      <w:r w:rsidR="2CF882B6" w:rsidRPr="0092484A">
        <w:rPr>
          <w:rFonts w:ascii="Arial" w:eastAsia="Arial" w:hAnsi="Arial" w:cs="Arial"/>
          <w:color w:val="000000" w:themeColor="text1"/>
        </w:rPr>
        <w:t xml:space="preserve"> to understand what essential TT facilitator skills could be included in an online BST package.</w:t>
      </w:r>
      <w:r w:rsidR="132DE89A" w:rsidRPr="0092484A">
        <w:rPr>
          <w:rFonts w:ascii="Arial" w:eastAsia="Arial" w:hAnsi="Arial" w:cs="Arial"/>
          <w:color w:val="000000" w:themeColor="text1"/>
        </w:rPr>
        <w:t xml:space="preserve"> </w:t>
      </w:r>
      <w:r w:rsidR="70825F8F" w:rsidRPr="0092484A">
        <w:rPr>
          <w:rFonts w:ascii="Arial" w:eastAsia="Arial" w:hAnsi="Arial" w:cs="Arial"/>
          <w:color w:val="000000" w:themeColor="text1"/>
        </w:rPr>
        <w:t>Participants</w:t>
      </w:r>
      <w:r w:rsidR="2B902EBA" w:rsidRPr="0092484A">
        <w:rPr>
          <w:rFonts w:ascii="Arial" w:eastAsia="Arial" w:hAnsi="Arial" w:cs="Arial"/>
          <w:color w:val="000000" w:themeColor="text1"/>
        </w:rPr>
        <w:t xml:space="preserve"> </w:t>
      </w:r>
      <w:r w:rsidR="3571A216" w:rsidRPr="0092484A">
        <w:rPr>
          <w:rFonts w:ascii="Arial" w:eastAsia="Arial" w:hAnsi="Arial" w:cs="Arial"/>
          <w:color w:val="000000" w:themeColor="text1"/>
        </w:rPr>
        <w:t>were between the ages of</w:t>
      </w:r>
      <w:r w:rsidR="70825F8F" w:rsidRPr="0092484A">
        <w:rPr>
          <w:rFonts w:ascii="Arial" w:eastAsia="Arial" w:hAnsi="Arial" w:cs="Arial"/>
          <w:color w:val="000000" w:themeColor="text1"/>
        </w:rPr>
        <w:t xml:space="preserve"> 29 </w:t>
      </w:r>
      <w:r w:rsidR="05D22567" w:rsidRPr="0092484A">
        <w:rPr>
          <w:rFonts w:ascii="Arial" w:eastAsia="Arial" w:hAnsi="Arial" w:cs="Arial"/>
          <w:color w:val="000000" w:themeColor="text1"/>
        </w:rPr>
        <w:t>and</w:t>
      </w:r>
      <w:r w:rsidR="70825F8F" w:rsidRPr="0092484A">
        <w:rPr>
          <w:rFonts w:ascii="Arial" w:eastAsia="Arial" w:hAnsi="Arial" w:cs="Arial"/>
          <w:color w:val="000000" w:themeColor="text1"/>
        </w:rPr>
        <w:t xml:space="preserve"> 60 with </w:t>
      </w:r>
      <w:r w:rsidR="2DD9DB56" w:rsidRPr="0092484A">
        <w:rPr>
          <w:rFonts w:ascii="Arial" w:eastAsia="Arial" w:hAnsi="Arial" w:cs="Arial"/>
          <w:color w:val="000000" w:themeColor="text1"/>
        </w:rPr>
        <w:t>20</w:t>
      </w:r>
      <w:r w:rsidR="70825F8F" w:rsidRPr="0092484A">
        <w:rPr>
          <w:rFonts w:ascii="Arial" w:eastAsia="Arial" w:hAnsi="Arial" w:cs="Arial"/>
          <w:color w:val="000000" w:themeColor="text1"/>
        </w:rPr>
        <w:t xml:space="preserve">% identifying as male and </w:t>
      </w:r>
      <w:r w:rsidR="33D68945" w:rsidRPr="0092484A">
        <w:rPr>
          <w:rFonts w:ascii="Arial" w:eastAsia="Arial" w:hAnsi="Arial" w:cs="Arial"/>
          <w:color w:val="000000" w:themeColor="text1"/>
        </w:rPr>
        <w:t>80</w:t>
      </w:r>
      <w:r w:rsidR="70825F8F" w:rsidRPr="0092484A">
        <w:rPr>
          <w:rFonts w:ascii="Arial" w:eastAsia="Arial" w:hAnsi="Arial" w:cs="Arial"/>
          <w:color w:val="000000" w:themeColor="text1"/>
        </w:rPr>
        <w:t>% as female. H</w:t>
      </w:r>
      <w:r w:rsidR="6286FFC5" w:rsidRPr="0092484A">
        <w:rPr>
          <w:rFonts w:ascii="Arial" w:eastAsia="Arial" w:hAnsi="Arial" w:cs="Arial"/>
          <w:color w:val="000000" w:themeColor="text1"/>
        </w:rPr>
        <w:t>alf of the participants have between 11</w:t>
      </w:r>
      <w:r w:rsidR="1CF1B405" w:rsidRPr="0092484A">
        <w:rPr>
          <w:rFonts w:ascii="Arial" w:eastAsia="Arial" w:hAnsi="Arial" w:cs="Arial"/>
          <w:color w:val="000000" w:themeColor="text1"/>
        </w:rPr>
        <w:t xml:space="preserve"> and </w:t>
      </w:r>
      <w:r w:rsidR="6286FFC5" w:rsidRPr="0092484A">
        <w:rPr>
          <w:rFonts w:ascii="Arial" w:eastAsia="Arial" w:hAnsi="Arial" w:cs="Arial"/>
          <w:color w:val="000000" w:themeColor="text1"/>
        </w:rPr>
        <w:t xml:space="preserve">20 years of </w:t>
      </w:r>
      <w:r w:rsidR="474D0DF6" w:rsidRPr="0092484A">
        <w:rPr>
          <w:rFonts w:ascii="Arial" w:eastAsia="Arial" w:hAnsi="Arial" w:cs="Arial"/>
          <w:color w:val="000000" w:themeColor="text1"/>
        </w:rPr>
        <w:t xml:space="preserve">experience working with </w:t>
      </w:r>
      <w:r w:rsidR="3E38BDCC" w:rsidRPr="0092484A">
        <w:rPr>
          <w:rFonts w:ascii="Arial" w:eastAsia="Arial" w:hAnsi="Arial" w:cs="Arial"/>
          <w:color w:val="000000" w:themeColor="text1"/>
        </w:rPr>
        <w:t xml:space="preserve">autistic </w:t>
      </w:r>
      <w:r w:rsidR="474D0DF6" w:rsidRPr="0092484A">
        <w:rPr>
          <w:rFonts w:ascii="Arial" w:eastAsia="Arial" w:hAnsi="Arial" w:cs="Arial"/>
          <w:color w:val="000000" w:themeColor="text1"/>
        </w:rPr>
        <w:t xml:space="preserve">transition-aged youth. </w:t>
      </w:r>
      <w:r w:rsidR="2CF882B6" w:rsidRPr="0092484A">
        <w:rPr>
          <w:rFonts w:ascii="Arial" w:eastAsia="Arial" w:hAnsi="Arial" w:cs="Arial"/>
          <w:color w:val="000000" w:themeColor="text1"/>
        </w:rPr>
        <w:t xml:space="preserve">We qualitatively analyzed the </w:t>
      </w:r>
      <w:r w:rsidR="5CE09AB5" w:rsidRPr="0092484A">
        <w:rPr>
          <w:rFonts w:ascii="Arial" w:eastAsia="Arial" w:hAnsi="Arial" w:cs="Arial"/>
          <w:color w:val="000000" w:themeColor="text1"/>
        </w:rPr>
        <w:t xml:space="preserve">focus group and interview </w:t>
      </w:r>
      <w:r w:rsidR="2CF882B6" w:rsidRPr="0092484A">
        <w:rPr>
          <w:rFonts w:ascii="Arial" w:eastAsia="Arial" w:hAnsi="Arial" w:cs="Arial"/>
          <w:color w:val="000000" w:themeColor="text1"/>
        </w:rPr>
        <w:t>data by</w:t>
      </w:r>
      <w:r w:rsidR="6B879C80" w:rsidRPr="0092484A">
        <w:rPr>
          <w:rFonts w:ascii="Arial" w:eastAsia="Arial" w:hAnsi="Arial" w:cs="Arial"/>
          <w:color w:val="000000" w:themeColor="text1"/>
        </w:rPr>
        <w:t xml:space="preserve"> looking for relationships between the data</w:t>
      </w:r>
      <w:r w:rsidR="2CF882B6" w:rsidRPr="0092484A">
        <w:rPr>
          <w:rFonts w:ascii="Arial" w:eastAsia="Arial" w:hAnsi="Arial" w:cs="Arial"/>
          <w:color w:val="000000" w:themeColor="text1"/>
        </w:rPr>
        <w:t>.</w:t>
      </w:r>
      <w:r w:rsidR="409DF8AC" w:rsidRPr="0092484A">
        <w:rPr>
          <w:rFonts w:ascii="Arial" w:eastAsia="Arial" w:hAnsi="Arial" w:cs="Arial"/>
          <w:color w:val="000000" w:themeColor="text1"/>
        </w:rPr>
        <w:t xml:space="preserve"> </w:t>
      </w:r>
      <w:r w:rsidR="2CF882B6" w:rsidRPr="0092484A">
        <w:rPr>
          <w:rFonts w:ascii="Arial" w:eastAsia="Arial" w:hAnsi="Arial" w:cs="Arial"/>
          <w:color w:val="000000" w:themeColor="text1"/>
        </w:rPr>
        <w:t xml:space="preserve">In Study 2, we </w:t>
      </w:r>
      <w:r w:rsidR="42670DB4" w:rsidRPr="0092484A">
        <w:rPr>
          <w:rFonts w:ascii="Arial" w:eastAsia="Arial" w:hAnsi="Arial" w:cs="Arial"/>
          <w:color w:val="000000" w:themeColor="text1"/>
        </w:rPr>
        <w:t>are</w:t>
      </w:r>
      <w:r w:rsidR="21B0BBF6" w:rsidRPr="0092484A">
        <w:rPr>
          <w:rFonts w:ascii="Arial" w:eastAsia="Arial" w:hAnsi="Arial" w:cs="Arial"/>
          <w:color w:val="000000" w:themeColor="text1"/>
        </w:rPr>
        <w:t xml:space="preserve"> </w:t>
      </w:r>
      <w:r w:rsidR="3CFF190F" w:rsidRPr="0092484A">
        <w:rPr>
          <w:rFonts w:ascii="Arial" w:eastAsia="Arial" w:hAnsi="Arial" w:cs="Arial"/>
          <w:color w:val="000000" w:themeColor="text1"/>
        </w:rPr>
        <w:t xml:space="preserve">currently </w:t>
      </w:r>
      <w:r w:rsidR="2CF882B6" w:rsidRPr="0092484A">
        <w:rPr>
          <w:rFonts w:ascii="Arial" w:eastAsia="Arial" w:hAnsi="Arial" w:cs="Arial"/>
          <w:color w:val="000000" w:themeColor="text1"/>
        </w:rPr>
        <w:t>evaluating the effectiveness of the training package using a</w:t>
      </w:r>
      <w:r w:rsidR="00017E73">
        <w:rPr>
          <w:rFonts w:ascii="Arial" w:eastAsia="Arial" w:hAnsi="Arial" w:cs="Arial"/>
          <w:color w:val="000000" w:themeColor="text1"/>
        </w:rPr>
        <w:t xml:space="preserve"> single subject </w:t>
      </w:r>
      <w:r w:rsidR="2CF882B6" w:rsidRPr="0092484A">
        <w:rPr>
          <w:rFonts w:ascii="Arial" w:eastAsia="Arial" w:hAnsi="Arial" w:cs="Arial"/>
          <w:color w:val="000000" w:themeColor="text1"/>
        </w:rPr>
        <w:t>design</w:t>
      </w:r>
      <w:r w:rsidR="56CBA075" w:rsidRPr="0092484A">
        <w:rPr>
          <w:rFonts w:ascii="Arial" w:eastAsia="Arial" w:hAnsi="Arial" w:cs="Arial"/>
          <w:color w:val="000000" w:themeColor="text1"/>
        </w:rPr>
        <w:t xml:space="preserve"> with three previously trained TT program facilitators. </w:t>
      </w:r>
      <w:r w:rsidR="581A2DC6" w:rsidRPr="0092484A">
        <w:rPr>
          <w:rFonts w:ascii="Arial" w:eastAsia="Arial" w:hAnsi="Arial" w:cs="Arial"/>
          <w:color w:val="000000" w:themeColor="text1"/>
        </w:rPr>
        <w:t>P</w:t>
      </w:r>
      <w:r w:rsidR="25414177" w:rsidRPr="0092484A">
        <w:rPr>
          <w:rFonts w:ascii="Arial" w:eastAsia="Arial" w:hAnsi="Arial" w:cs="Arial"/>
          <w:color w:val="000000" w:themeColor="text1"/>
        </w:rPr>
        <w:t>articipants</w:t>
      </w:r>
      <w:r w:rsidR="567A0451" w:rsidRPr="0092484A">
        <w:rPr>
          <w:rFonts w:ascii="Arial" w:eastAsia="Arial" w:hAnsi="Arial" w:cs="Arial"/>
          <w:color w:val="000000" w:themeColor="text1"/>
        </w:rPr>
        <w:t xml:space="preserve"> </w:t>
      </w:r>
      <w:r w:rsidR="12033C0D" w:rsidRPr="0092484A">
        <w:rPr>
          <w:rFonts w:ascii="Arial" w:eastAsia="Arial" w:hAnsi="Arial" w:cs="Arial"/>
          <w:color w:val="000000" w:themeColor="text1"/>
        </w:rPr>
        <w:t xml:space="preserve">(all identify as female) </w:t>
      </w:r>
      <w:r w:rsidR="567A0451" w:rsidRPr="0092484A">
        <w:rPr>
          <w:rFonts w:ascii="Arial" w:eastAsia="Arial" w:hAnsi="Arial" w:cs="Arial"/>
          <w:color w:val="000000" w:themeColor="text1"/>
        </w:rPr>
        <w:t>are between the</w:t>
      </w:r>
      <w:r w:rsidR="56CBA075" w:rsidRPr="0092484A">
        <w:rPr>
          <w:rFonts w:ascii="Arial" w:eastAsia="Arial" w:hAnsi="Arial" w:cs="Arial"/>
          <w:color w:val="000000" w:themeColor="text1"/>
        </w:rPr>
        <w:t xml:space="preserve"> </w:t>
      </w:r>
      <w:r w:rsidR="6F6F282C" w:rsidRPr="0092484A">
        <w:rPr>
          <w:rFonts w:ascii="Arial" w:eastAsia="Arial" w:hAnsi="Arial" w:cs="Arial"/>
          <w:color w:val="000000" w:themeColor="text1"/>
        </w:rPr>
        <w:t xml:space="preserve">ages </w:t>
      </w:r>
      <w:r w:rsidR="472B8325" w:rsidRPr="0092484A">
        <w:rPr>
          <w:rFonts w:ascii="Arial" w:eastAsia="Arial" w:hAnsi="Arial" w:cs="Arial"/>
          <w:color w:val="000000" w:themeColor="text1"/>
        </w:rPr>
        <w:t>of</w:t>
      </w:r>
      <w:r w:rsidR="50F4C3E2" w:rsidRPr="0092484A">
        <w:rPr>
          <w:rFonts w:ascii="Arial" w:eastAsia="Arial" w:hAnsi="Arial" w:cs="Arial"/>
          <w:color w:val="000000" w:themeColor="text1"/>
        </w:rPr>
        <w:t xml:space="preserve"> </w:t>
      </w:r>
      <w:r w:rsidR="066EF4EC" w:rsidRPr="0092484A">
        <w:rPr>
          <w:rFonts w:ascii="Arial" w:eastAsia="Arial" w:hAnsi="Arial" w:cs="Arial"/>
          <w:color w:val="000000" w:themeColor="text1"/>
        </w:rPr>
        <w:t>45</w:t>
      </w:r>
      <w:r w:rsidR="58C17C48" w:rsidRPr="0092484A">
        <w:rPr>
          <w:rFonts w:ascii="Arial" w:eastAsia="Arial" w:hAnsi="Arial" w:cs="Arial"/>
          <w:color w:val="000000" w:themeColor="text1"/>
        </w:rPr>
        <w:t xml:space="preserve"> </w:t>
      </w:r>
      <w:r w:rsidR="0ED766BC" w:rsidRPr="0092484A">
        <w:rPr>
          <w:rFonts w:ascii="Arial" w:eastAsia="Arial" w:hAnsi="Arial" w:cs="Arial"/>
          <w:color w:val="000000" w:themeColor="text1"/>
        </w:rPr>
        <w:t>and</w:t>
      </w:r>
      <w:r w:rsidR="58C17C48" w:rsidRPr="0092484A">
        <w:rPr>
          <w:rFonts w:ascii="Arial" w:eastAsia="Arial" w:hAnsi="Arial" w:cs="Arial"/>
          <w:color w:val="000000" w:themeColor="text1"/>
        </w:rPr>
        <w:t xml:space="preserve"> </w:t>
      </w:r>
      <w:r w:rsidR="066EF4EC" w:rsidRPr="0092484A">
        <w:rPr>
          <w:rFonts w:ascii="Arial" w:eastAsia="Arial" w:hAnsi="Arial" w:cs="Arial"/>
          <w:color w:val="000000" w:themeColor="text1"/>
        </w:rPr>
        <w:t>48</w:t>
      </w:r>
      <w:r w:rsidR="2D70A633" w:rsidRPr="0092484A">
        <w:rPr>
          <w:rFonts w:ascii="Arial" w:eastAsia="Arial" w:hAnsi="Arial" w:cs="Arial"/>
          <w:color w:val="000000" w:themeColor="text1"/>
        </w:rPr>
        <w:t>. T</w:t>
      </w:r>
      <w:r w:rsidR="58215E24" w:rsidRPr="0092484A">
        <w:rPr>
          <w:rFonts w:ascii="Arial" w:eastAsia="Arial" w:hAnsi="Arial" w:cs="Arial"/>
          <w:color w:val="000000" w:themeColor="text1"/>
        </w:rPr>
        <w:t>wo</w:t>
      </w:r>
      <w:r w:rsidR="6346B37D" w:rsidRPr="0092484A">
        <w:rPr>
          <w:rFonts w:ascii="Arial" w:eastAsia="Arial" w:hAnsi="Arial" w:cs="Arial"/>
          <w:color w:val="000000" w:themeColor="text1"/>
        </w:rPr>
        <w:t xml:space="preserve"> </w:t>
      </w:r>
      <w:r w:rsidR="58215E24" w:rsidRPr="0092484A">
        <w:rPr>
          <w:rFonts w:ascii="Arial" w:eastAsia="Arial" w:hAnsi="Arial" w:cs="Arial"/>
          <w:color w:val="000000" w:themeColor="text1"/>
        </w:rPr>
        <w:t xml:space="preserve">participants </w:t>
      </w:r>
      <w:r w:rsidR="62A5D271" w:rsidRPr="0092484A">
        <w:rPr>
          <w:rFonts w:ascii="Arial" w:eastAsia="Arial" w:hAnsi="Arial" w:cs="Arial"/>
          <w:color w:val="000000" w:themeColor="text1"/>
        </w:rPr>
        <w:t>have</w:t>
      </w:r>
      <w:r w:rsidR="431A9EE3" w:rsidRPr="0092484A">
        <w:rPr>
          <w:rFonts w:ascii="Arial" w:eastAsia="Arial" w:hAnsi="Arial" w:cs="Arial"/>
          <w:color w:val="000000" w:themeColor="text1"/>
        </w:rPr>
        <w:t xml:space="preserve"> previous experience delivering group programs, including TT</w:t>
      </w:r>
      <w:r w:rsidR="222DBB7A" w:rsidRPr="0092484A">
        <w:rPr>
          <w:rFonts w:ascii="Arial" w:eastAsia="Arial" w:hAnsi="Arial" w:cs="Arial"/>
          <w:color w:val="000000" w:themeColor="text1"/>
        </w:rPr>
        <w:t xml:space="preserve">. </w:t>
      </w:r>
      <w:r w:rsidR="18FF4F8D" w:rsidRPr="0092484A">
        <w:rPr>
          <w:rFonts w:ascii="Arial" w:eastAsia="Arial" w:hAnsi="Arial" w:cs="Arial"/>
          <w:color w:val="000000" w:themeColor="text1"/>
        </w:rPr>
        <w:t xml:space="preserve">Effectiveness will be </w:t>
      </w:r>
      <w:r w:rsidR="0D3E3F77" w:rsidRPr="0092484A">
        <w:rPr>
          <w:rFonts w:ascii="Arial" w:eastAsia="Arial" w:hAnsi="Arial" w:cs="Arial"/>
          <w:color w:val="000000" w:themeColor="text1"/>
        </w:rPr>
        <w:t>evaluated</w:t>
      </w:r>
      <w:r w:rsidR="18FF4F8D" w:rsidRPr="0092484A">
        <w:rPr>
          <w:rFonts w:ascii="Arial" w:eastAsia="Arial" w:hAnsi="Arial" w:cs="Arial"/>
          <w:color w:val="000000" w:themeColor="text1"/>
        </w:rPr>
        <w:t xml:space="preserve"> using visual </w:t>
      </w:r>
      <w:r w:rsidR="6F2040C4" w:rsidRPr="0092484A">
        <w:rPr>
          <w:rFonts w:ascii="Arial" w:eastAsia="Arial" w:hAnsi="Arial" w:cs="Arial"/>
          <w:color w:val="000000" w:themeColor="text1"/>
        </w:rPr>
        <w:t>analysis</w:t>
      </w:r>
      <w:r w:rsidR="18FF4F8D" w:rsidRPr="0092484A">
        <w:rPr>
          <w:rFonts w:ascii="Arial" w:eastAsia="Arial" w:hAnsi="Arial" w:cs="Arial"/>
          <w:color w:val="000000" w:themeColor="text1"/>
        </w:rPr>
        <w:t xml:space="preserve">. </w:t>
      </w:r>
    </w:p>
    <w:p w14:paraId="388A5AD7" w14:textId="64846315" w:rsidR="007E0F35" w:rsidRPr="0092484A" w:rsidRDefault="720E3D07" w:rsidP="6C9AB15C">
      <w:pPr>
        <w:pStyle w:val="ListParagraph"/>
        <w:numPr>
          <w:ilvl w:val="0"/>
          <w:numId w:val="1"/>
        </w:numPr>
        <w:spacing w:line="257" w:lineRule="auto"/>
        <w:rPr>
          <w:rFonts w:ascii="Arial" w:eastAsia="Arial" w:hAnsi="Arial" w:cs="Arial"/>
          <w:color w:val="0E101A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>Results:</w:t>
      </w:r>
      <w:r w:rsidR="1DE0074B" w:rsidRPr="0092484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6DB28B99" w:rsidRPr="0092484A">
        <w:rPr>
          <w:rFonts w:ascii="Arial" w:eastAsia="Arial" w:hAnsi="Arial" w:cs="Arial"/>
          <w:color w:val="000000" w:themeColor="text1"/>
        </w:rPr>
        <w:t>Study 1</w:t>
      </w:r>
      <w:r w:rsidR="1DE0074B" w:rsidRPr="0092484A">
        <w:rPr>
          <w:rFonts w:ascii="Arial" w:eastAsia="Arial" w:hAnsi="Arial" w:cs="Arial"/>
          <w:color w:val="000000" w:themeColor="text1"/>
        </w:rPr>
        <w:t xml:space="preserve"> </w:t>
      </w:r>
      <w:r w:rsidR="317292FC" w:rsidRPr="0092484A">
        <w:rPr>
          <w:rFonts w:ascii="Arial" w:eastAsia="Arial" w:hAnsi="Arial" w:cs="Arial"/>
          <w:color w:val="000000" w:themeColor="text1"/>
        </w:rPr>
        <w:t xml:space="preserve">findings </w:t>
      </w:r>
      <w:r w:rsidR="306BE027" w:rsidRPr="0092484A">
        <w:rPr>
          <w:rFonts w:ascii="Arial" w:eastAsia="Arial" w:hAnsi="Arial" w:cs="Arial"/>
          <w:color w:val="000000" w:themeColor="text1"/>
        </w:rPr>
        <w:t>indicated</w:t>
      </w:r>
      <w:r w:rsidR="1DE0074B" w:rsidRPr="0092484A">
        <w:rPr>
          <w:rFonts w:ascii="Arial" w:eastAsia="Arial" w:hAnsi="Arial" w:cs="Arial"/>
          <w:color w:val="000000" w:themeColor="text1"/>
        </w:rPr>
        <w:t xml:space="preserve"> that establishing and maintaining rapport </w:t>
      </w:r>
      <w:r w:rsidR="28D2C8BF" w:rsidRPr="0092484A">
        <w:rPr>
          <w:rFonts w:ascii="Arial" w:eastAsia="Arial" w:hAnsi="Arial" w:cs="Arial"/>
          <w:color w:val="000000" w:themeColor="text1"/>
        </w:rPr>
        <w:t>was essential</w:t>
      </w:r>
      <w:r w:rsidR="1DE0074B" w:rsidRPr="0092484A">
        <w:rPr>
          <w:rFonts w:ascii="Arial" w:eastAsia="Arial" w:hAnsi="Arial" w:cs="Arial"/>
          <w:color w:val="000000" w:themeColor="text1"/>
        </w:rPr>
        <w:t>, and many strategies</w:t>
      </w:r>
      <w:r w:rsidR="1DB7CE4A" w:rsidRPr="0092484A">
        <w:rPr>
          <w:rFonts w:ascii="Arial" w:eastAsia="Arial" w:hAnsi="Arial" w:cs="Arial"/>
          <w:color w:val="000000" w:themeColor="text1"/>
        </w:rPr>
        <w:t xml:space="preserve"> to build rapport</w:t>
      </w:r>
      <w:r w:rsidR="1DE0074B" w:rsidRPr="0092484A">
        <w:rPr>
          <w:rFonts w:ascii="Arial" w:eastAsia="Arial" w:hAnsi="Arial" w:cs="Arial"/>
          <w:color w:val="000000" w:themeColor="text1"/>
        </w:rPr>
        <w:t xml:space="preserve">, including active listening, could be taught to facilitators. </w:t>
      </w:r>
      <w:r w:rsidR="709479F1" w:rsidRPr="0092484A">
        <w:rPr>
          <w:rFonts w:ascii="Arial" w:eastAsia="Arial" w:hAnsi="Arial" w:cs="Arial"/>
          <w:color w:val="000000" w:themeColor="text1"/>
        </w:rPr>
        <w:t>After consulting with the</w:t>
      </w:r>
      <w:r w:rsidR="1DE0074B" w:rsidRPr="0092484A">
        <w:rPr>
          <w:rFonts w:ascii="Arial" w:eastAsia="Arial" w:hAnsi="Arial" w:cs="Arial"/>
          <w:color w:val="000000" w:themeColor="text1"/>
        </w:rPr>
        <w:t xml:space="preserve"> TT program developers, we created an online </w:t>
      </w:r>
      <w:r w:rsidR="3EE0DB7E" w:rsidRPr="0092484A">
        <w:rPr>
          <w:rFonts w:ascii="Arial" w:eastAsia="Arial" w:hAnsi="Arial" w:cs="Arial"/>
          <w:color w:val="000000" w:themeColor="text1"/>
        </w:rPr>
        <w:t>TT active</w:t>
      </w:r>
      <w:r w:rsidR="2C0D307E" w:rsidRPr="0092484A">
        <w:rPr>
          <w:rFonts w:ascii="Arial" w:eastAsia="Arial" w:hAnsi="Arial" w:cs="Arial"/>
          <w:color w:val="000000" w:themeColor="text1"/>
        </w:rPr>
        <w:t xml:space="preserve"> listening</w:t>
      </w:r>
      <w:r w:rsidR="3965F528" w:rsidRPr="0092484A">
        <w:rPr>
          <w:rFonts w:ascii="Arial" w:eastAsia="Arial" w:hAnsi="Arial" w:cs="Arial"/>
          <w:color w:val="000000" w:themeColor="text1"/>
        </w:rPr>
        <w:t xml:space="preserve"> </w:t>
      </w:r>
      <w:r w:rsidR="140E6CAE" w:rsidRPr="0092484A">
        <w:rPr>
          <w:rFonts w:ascii="Arial" w:eastAsia="Arial" w:hAnsi="Arial" w:cs="Arial"/>
          <w:color w:val="000000" w:themeColor="text1"/>
        </w:rPr>
        <w:t xml:space="preserve">training </w:t>
      </w:r>
      <w:r w:rsidR="1DE0074B" w:rsidRPr="0092484A">
        <w:rPr>
          <w:rFonts w:ascii="Arial" w:eastAsia="Arial" w:hAnsi="Arial" w:cs="Arial"/>
          <w:color w:val="000000" w:themeColor="text1"/>
        </w:rPr>
        <w:t>package.</w:t>
      </w:r>
      <w:r w:rsidR="56E8D917" w:rsidRPr="0092484A">
        <w:rPr>
          <w:rFonts w:ascii="Arial" w:eastAsia="Arial" w:hAnsi="Arial" w:cs="Arial"/>
          <w:color w:val="000000" w:themeColor="text1"/>
        </w:rPr>
        <w:t xml:space="preserve"> </w:t>
      </w:r>
      <w:r w:rsidR="2363AB2A" w:rsidRPr="0092484A">
        <w:rPr>
          <w:rFonts w:ascii="Arial" w:eastAsia="Arial" w:hAnsi="Arial" w:cs="Arial"/>
          <w:color w:val="000000" w:themeColor="text1"/>
        </w:rPr>
        <w:t>Preliminary data have been collected and the results indicate promising</w:t>
      </w:r>
      <w:r w:rsidR="4071C33F" w:rsidRPr="0092484A">
        <w:rPr>
          <w:rFonts w:ascii="Arial" w:eastAsia="Arial" w:hAnsi="Arial" w:cs="Arial"/>
          <w:color w:val="0E101A"/>
        </w:rPr>
        <w:t xml:space="preserve"> increases in</w:t>
      </w:r>
      <w:r w:rsidR="5C6A30B4" w:rsidRPr="0092484A">
        <w:rPr>
          <w:rFonts w:ascii="Arial" w:eastAsia="Arial" w:hAnsi="Arial" w:cs="Arial"/>
          <w:color w:val="0E101A"/>
        </w:rPr>
        <w:t xml:space="preserve"> </w:t>
      </w:r>
      <w:r w:rsidR="2D85792F" w:rsidRPr="0092484A">
        <w:rPr>
          <w:rFonts w:ascii="Arial" w:eastAsia="Arial" w:hAnsi="Arial" w:cs="Arial"/>
          <w:color w:val="0E101A"/>
        </w:rPr>
        <w:t>active listening skill</w:t>
      </w:r>
      <w:r w:rsidR="7BF5F3F9" w:rsidRPr="0092484A">
        <w:rPr>
          <w:rFonts w:ascii="Arial" w:eastAsia="Arial" w:hAnsi="Arial" w:cs="Arial"/>
          <w:color w:val="0E101A"/>
        </w:rPr>
        <w:t>s</w:t>
      </w:r>
      <w:r w:rsidR="2D85792F" w:rsidRPr="0092484A">
        <w:rPr>
          <w:rFonts w:ascii="Arial" w:eastAsia="Arial" w:hAnsi="Arial" w:cs="Arial"/>
          <w:color w:val="0E101A"/>
        </w:rPr>
        <w:t xml:space="preserve"> </w:t>
      </w:r>
      <w:r w:rsidR="1E4F5445" w:rsidRPr="0092484A">
        <w:rPr>
          <w:rFonts w:ascii="Arial" w:eastAsia="Arial" w:hAnsi="Arial" w:cs="Arial"/>
          <w:color w:val="0E101A"/>
        </w:rPr>
        <w:t>across the three participants</w:t>
      </w:r>
      <w:r w:rsidR="3A0B2CDB" w:rsidRPr="0092484A">
        <w:rPr>
          <w:rFonts w:ascii="Arial" w:eastAsia="Arial" w:hAnsi="Arial" w:cs="Arial"/>
          <w:color w:val="0E101A"/>
        </w:rPr>
        <w:t xml:space="preserve"> following training</w:t>
      </w:r>
      <w:r w:rsidR="1E4F5445" w:rsidRPr="0092484A">
        <w:rPr>
          <w:rFonts w:ascii="Arial" w:eastAsia="Arial" w:hAnsi="Arial" w:cs="Arial"/>
          <w:color w:val="0E101A"/>
        </w:rPr>
        <w:t>.</w:t>
      </w:r>
    </w:p>
    <w:p w14:paraId="7F5D5FA2" w14:textId="23EEC57A" w:rsidR="007E0F35" w:rsidRPr="0092484A" w:rsidRDefault="720E3D07" w:rsidP="5AE3C827">
      <w:pPr>
        <w:pStyle w:val="ListParagraph"/>
        <w:numPr>
          <w:ilvl w:val="0"/>
          <w:numId w:val="1"/>
        </w:numPr>
        <w:spacing w:line="257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 xml:space="preserve">Discussion/Conclusion: </w:t>
      </w:r>
      <w:r w:rsidR="206CD789" w:rsidRPr="0092484A">
        <w:rPr>
          <w:rFonts w:ascii="Arial" w:eastAsia="Arial" w:hAnsi="Arial" w:cs="Arial"/>
          <w:color w:val="000000" w:themeColor="text1"/>
        </w:rPr>
        <w:t xml:space="preserve">Our findings will add to the relatively limited knowledge of </w:t>
      </w:r>
      <w:bookmarkStart w:id="0" w:name="_Int_CTWTN4hg"/>
      <w:proofErr w:type="gramStart"/>
      <w:r w:rsidR="206CD789" w:rsidRPr="0092484A">
        <w:rPr>
          <w:rFonts w:ascii="Arial" w:eastAsia="Arial" w:hAnsi="Arial" w:cs="Arial"/>
          <w:color w:val="000000" w:themeColor="text1"/>
        </w:rPr>
        <w:t>empirically-based</w:t>
      </w:r>
      <w:bookmarkEnd w:id="0"/>
      <w:proofErr w:type="gramEnd"/>
      <w:r w:rsidR="206CD789" w:rsidRPr="0092484A">
        <w:rPr>
          <w:rFonts w:ascii="Arial" w:eastAsia="Arial" w:hAnsi="Arial" w:cs="Arial"/>
          <w:color w:val="000000" w:themeColor="text1"/>
        </w:rPr>
        <w:t xml:space="preserve"> </w:t>
      </w:r>
      <w:r w:rsidR="18D61DBE" w:rsidRPr="0092484A">
        <w:rPr>
          <w:rFonts w:ascii="Arial" w:eastAsia="Arial" w:hAnsi="Arial" w:cs="Arial"/>
          <w:color w:val="000000" w:themeColor="text1"/>
        </w:rPr>
        <w:t xml:space="preserve">training </w:t>
      </w:r>
      <w:r w:rsidR="206CD789" w:rsidRPr="0092484A">
        <w:rPr>
          <w:rFonts w:ascii="Arial" w:eastAsia="Arial" w:hAnsi="Arial" w:cs="Arial"/>
          <w:color w:val="000000" w:themeColor="text1"/>
        </w:rPr>
        <w:t>programs</w:t>
      </w:r>
      <w:r w:rsidR="5CD9350F" w:rsidRPr="0092484A">
        <w:rPr>
          <w:rFonts w:ascii="Arial" w:eastAsia="Arial" w:hAnsi="Arial" w:cs="Arial"/>
          <w:color w:val="000000" w:themeColor="text1"/>
        </w:rPr>
        <w:t xml:space="preserve"> </w:t>
      </w:r>
      <w:r w:rsidR="50FA1703" w:rsidRPr="0092484A">
        <w:rPr>
          <w:rFonts w:ascii="Arial" w:eastAsia="Arial" w:hAnsi="Arial" w:cs="Arial"/>
          <w:color w:val="000000" w:themeColor="text1"/>
        </w:rPr>
        <w:t>targeting</w:t>
      </w:r>
      <w:r w:rsidR="5CD9350F" w:rsidRPr="0092484A">
        <w:rPr>
          <w:rFonts w:ascii="Arial" w:eastAsia="Arial" w:hAnsi="Arial" w:cs="Arial"/>
          <w:color w:val="000000" w:themeColor="text1"/>
        </w:rPr>
        <w:t xml:space="preserve"> professionals deliver</w:t>
      </w:r>
      <w:r w:rsidR="51F83ED6" w:rsidRPr="0092484A">
        <w:rPr>
          <w:rFonts w:ascii="Arial" w:eastAsia="Arial" w:hAnsi="Arial" w:cs="Arial"/>
          <w:color w:val="000000" w:themeColor="text1"/>
        </w:rPr>
        <w:t>ing</w:t>
      </w:r>
      <w:r w:rsidR="5CD9350F" w:rsidRPr="0092484A">
        <w:rPr>
          <w:rFonts w:ascii="Arial" w:eastAsia="Arial" w:hAnsi="Arial" w:cs="Arial"/>
          <w:color w:val="000000" w:themeColor="text1"/>
        </w:rPr>
        <w:t xml:space="preserve"> transition to adulthood programs for autistic youth and their families. </w:t>
      </w:r>
      <w:r w:rsidR="206CD789" w:rsidRPr="0092484A">
        <w:rPr>
          <w:rFonts w:ascii="Arial" w:eastAsia="Arial" w:hAnsi="Arial" w:cs="Arial"/>
          <w:color w:val="000000" w:themeColor="text1"/>
        </w:rPr>
        <w:t xml:space="preserve"> </w:t>
      </w:r>
    </w:p>
    <w:p w14:paraId="4B02F4D5" w14:textId="18120179" w:rsidR="007E0F35" w:rsidRPr="0092484A" w:rsidRDefault="51D65CC8" w:rsidP="6C9AB15C">
      <w:pPr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 xml:space="preserve">LISTENING TO BUILD RAPPORT: </w:t>
      </w:r>
      <w:r w:rsidR="59D570BF" w:rsidRPr="0092484A">
        <w:rPr>
          <w:rFonts w:ascii="Arial" w:eastAsia="Arial" w:hAnsi="Arial" w:cs="Arial"/>
          <w:b/>
          <w:bCs/>
          <w:color w:val="000000" w:themeColor="text1"/>
        </w:rPr>
        <w:t>DEVELOP</w:t>
      </w:r>
      <w:r w:rsidR="2A76AEBE" w:rsidRPr="0092484A">
        <w:rPr>
          <w:rFonts w:ascii="Arial" w:eastAsia="Arial" w:hAnsi="Arial" w:cs="Arial"/>
          <w:b/>
          <w:bCs/>
          <w:color w:val="000000" w:themeColor="text1"/>
        </w:rPr>
        <w:t>ING</w:t>
      </w:r>
      <w:r w:rsidR="3F56ACE4" w:rsidRPr="0092484A">
        <w:rPr>
          <w:rFonts w:ascii="Arial" w:eastAsia="Arial" w:hAnsi="Arial" w:cs="Arial"/>
          <w:b/>
          <w:bCs/>
          <w:color w:val="000000" w:themeColor="text1"/>
        </w:rPr>
        <w:t xml:space="preserve"> AND EVALUAT</w:t>
      </w:r>
      <w:r w:rsidR="48E74B4F" w:rsidRPr="0092484A">
        <w:rPr>
          <w:rFonts w:ascii="Arial" w:eastAsia="Arial" w:hAnsi="Arial" w:cs="Arial"/>
          <w:b/>
          <w:bCs/>
          <w:color w:val="000000" w:themeColor="text1"/>
        </w:rPr>
        <w:t>ING</w:t>
      </w:r>
      <w:r w:rsidR="4269AAA9" w:rsidRPr="0092484A">
        <w:rPr>
          <w:rFonts w:ascii="Arial" w:eastAsia="Arial" w:hAnsi="Arial" w:cs="Arial"/>
          <w:b/>
          <w:bCs/>
          <w:color w:val="000000" w:themeColor="text1"/>
        </w:rPr>
        <w:t xml:space="preserve"> A VI</w:t>
      </w:r>
      <w:r w:rsidR="5DFE94B4" w:rsidRPr="0092484A">
        <w:rPr>
          <w:rFonts w:ascii="Arial" w:eastAsia="Arial" w:hAnsi="Arial" w:cs="Arial"/>
          <w:b/>
          <w:bCs/>
          <w:color w:val="000000" w:themeColor="text1"/>
        </w:rPr>
        <w:t>RT</w:t>
      </w:r>
      <w:r w:rsidR="4269AAA9" w:rsidRPr="0092484A">
        <w:rPr>
          <w:rFonts w:ascii="Arial" w:eastAsia="Arial" w:hAnsi="Arial" w:cs="Arial"/>
          <w:b/>
          <w:bCs/>
          <w:color w:val="000000" w:themeColor="text1"/>
        </w:rPr>
        <w:t>UAL</w:t>
      </w:r>
      <w:r w:rsidR="3F0430E3" w:rsidRPr="0092484A">
        <w:rPr>
          <w:rFonts w:ascii="Arial" w:eastAsia="Arial" w:hAnsi="Arial" w:cs="Arial"/>
          <w:b/>
          <w:bCs/>
          <w:color w:val="000000" w:themeColor="text1"/>
        </w:rPr>
        <w:t xml:space="preserve"> TRAINING PACKAGE TO</w:t>
      </w:r>
      <w:r w:rsidR="59D570BF" w:rsidRPr="0092484A">
        <w:rPr>
          <w:rFonts w:ascii="Arial" w:eastAsia="Arial" w:hAnsi="Arial" w:cs="Arial"/>
          <w:b/>
          <w:bCs/>
          <w:color w:val="000000" w:themeColor="text1"/>
        </w:rPr>
        <w:t xml:space="preserve"> TEACH COMMUNITY PRACTITIONERS </w:t>
      </w:r>
      <w:r w:rsidR="2A80846C" w:rsidRPr="0092484A">
        <w:rPr>
          <w:rFonts w:ascii="Arial" w:eastAsia="Arial" w:hAnsi="Arial" w:cs="Arial"/>
          <w:b/>
          <w:bCs/>
          <w:color w:val="000000" w:themeColor="text1"/>
        </w:rPr>
        <w:t xml:space="preserve">ACTIVE LISTENING </w:t>
      </w:r>
      <w:r w:rsidR="59D570BF" w:rsidRPr="0092484A">
        <w:rPr>
          <w:rFonts w:ascii="Arial" w:eastAsia="Arial" w:hAnsi="Arial" w:cs="Arial"/>
          <w:b/>
          <w:bCs/>
          <w:color w:val="000000" w:themeColor="text1"/>
        </w:rPr>
        <w:t>SKILLS</w:t>
      </w:r>
    </w:p>
    <w:p w14:paraId="283F1304" w14:textId="119D1A8B" w:rsidR="007E0F35" w:rsidRPr="0092484A" w:rsidRDefault="43C504D9" w:rsidP="6C9AB15C">
      <w:pPr>
        <w:jc w:val="center"/>
        <w:rPr>
          <w:rFonts w:ascii="Arial" w:eastAsia="Arial" w:hAnsi="Arial" w:cs="Arial"/>
          <w:b/>
          <w:bCs/>
          <w:vertAlign w:val="superscript"/>
          <w:lang w:val="en-CA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>Mills, S.</w:t>
      </w:r>
      <w:r w:rsidR="2FAF582B"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Pr="0092484A">
        <w:rPr>
          <w:rFonts w:ascii="Arial" w:eastAsia="Arial" w:hAnsi="Arial" w:cs="Arial"/>
          <w:b/>
          <w:bCs/>
          <w:color w:val="000000" w:themeColor="text1"/>
        </w:rPr>
        <w:t>, Maher, K.</w:t>
      </w:r>
      <w:r w:rsidR="07646DBD"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Pr="0092484A">
        <w:rPr>
          <w:rFonts w:ascii="Arial" w:eastAsia="Arial" w:hAnsi="Arial" w:cs="Arial"/>
          <w:b/>
          <w:bCs/>
          <w:color w:val="000000" w:themeColor="text1"/>
        </w:rPr>
        <w:t>, Bowman, Z.</w:t>
      </w:r>
      <w:r w:rsidR="4194A539"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Pr="0092484A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50880844" w:rsidRPr="0092484A">
        <w:rPr>
          <w:rFonts w:ascii="Arial" w:eastAsia="Arial" w:hAnsi="Arial" w:cs="Arial"/>
          <w:b/>
          <w:bCs/>
          <w:color w:val="000000" w:themeColor="text1"/>
        </w:rPr>
        <w:t xml:space="preserve">Burnham </w:t>
      </w:r>
      <w:r w:rsidR="50880844" w:rsidRPr="0092484A">
        <w:rPr>
          <w:rFonts w:ascii="Arial" w:eastAsia="Arial" w:hAnsi="Arial" w:cs="Arial"/>
          <w:b/>
          <w:bCs/>
        </w:rPr>
        <w:t>Riosa, P.</w:t>
      </w:r>
      <w:r w:rsidR="50880844"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="39332551" w:rsidRPr="0092484A">
        <w:rPr>
          <w:rFonts w:ascii="Arial" w:eastAsia="Arial" w:hAnsi="Arial" w:cs="Arial"/>
          <w:b/>
          <w:bCs/>
          <w:color w:val="000000" w:themeColor="text1"/>
        </w:rPr>
        <w:t>,</w:t>
      </w:r>
      <w:r w:rsidR="2B466B1F" w:rsidRPr="0092484A">
        <w:rPr>
          <w:rFonts w:ascii="Arial" w:eastAsia="Arial" w:hAnsi="Arial" w:cs="Arial"/>
          <w:b/>
          <w:bCs/>
          <w:color w:val="000000" w:themeColor="text1"/>
        </w:rPr>
        <w:t xml:space="preserve"> DaWalt Smith, L. E.</w:t>
      </w:r>
      <w:r w:rsidR="2B466B1F" w:rsidRPr="0092484A">
        <w:rPr>
          <w:rFonts w:ascii="Arial" w:eastAsia="Arial" w:hAnsi="Arial" w:cs="Arial"/>
          <w:b/>
          <w:bCs/>
          <w:vertAlign w:val="superscript"/>
          <w:lang w:val="en-CA"/>
        </w:rPr>
        <w:t>2</w:t>
      </w:r>
      <w:r w:rsidR="2B466B1F" w:rsidRPr="0092484A">
        <w:rPr>
          <w:rFonts w:ascii="Arial" w:eastAsia="Arial" w:hAnsi="Arial" w:cs="Arial"/>
          <w:b/>
          <w:bCs/>
          <w:color w:val="000000" w:themeColor="text1"/>
        </w:rPr>
        <w:t>,</w:t>
      </w:r>
      <w:r w:rsidR="2B466B1F"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 xml:space="preserve"> </w:t>
      </w: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>Szidon</w:t>
      </w:r>
      <w:r w:rsidRPr="0092484A">
        <w:rPr>
          <w:rFonts w:ascii="Arial" w:eastAsia="Arial" w:hAnsi="Arial" w:cs="Arial"/>
          <w:b/>
          <w:bCs/>
          <w:color w:val="000000" w:themeColor="text1"/>
        </w:rPr>
        <w:t>, K.</w:t>
      </w:r>
      <w:r w:rsidR="6622592D" w:rsidRPr="0092484A">
        <w:rPr>
          <w:rFonts w:ascii="Arial" w:eastAsia="Arial" w:hAnsi="Arial" w:cs="Arial"/>
          <w:b/>
          <w:bCs/>
          <w:vertAlign w:val="superscript"/>
          <w:lang w:val="en-CA"/>
        </w:rPr>
        <w:t>2</w:t>
      </w:r>
      <w:r w:rsidRPr="0092484A">
        <w:rPr>
          <w:rFonts w:ascii="Arial" w:eastAsia="Arial" w:hAnsi="Arial" w:cs="Arial"/>
          <w:b/>
          <w:bCs/>
          <w:color w:val="000000" w:themeColor="text1"/>
        </w:rPr>
        <w:t>,</w:t>
      </w:r>
      <w:r w:rsidR="28C5534B" w:rsidRPr="0092484A">
        <w:rPr>
          <w:rFonts w:ascii="Arial" w:eastAsia="Arial" w:hAnsi="Arial" w:cs="Arial"/>
          <w:b/>
          <w:bCs/>
          <w:color w:val="000000" w:themeColor="text1"/>
        </w:rPr>
        <w:t xml:space="preserve"> &amp;</w:t>
      </w:r>
      <w:r w:rsidRPr="0092484A">
        <w:rPr>
          <w:rFonts w:ascii="Arial" w:eastAsia="Arial" w:hAnsi="Arial" w:cs="Arial"/>
          <w:b/>
          <w:bCs/>
          <w:color w:val="000000" w:themeColor="text1"/>
        </w:rPr>
        <w:t xml:space="preserve"> Thom</w:t>
      </w:r>
      <w:r w:rsidR="6403C996" w:rsidRPr="0092484A">
        <w:rPr>
          <w:rFonts w:ascii="Arial" w:eastAsia="Arial" w:hAnsi="Arial" w:cs="Arial"/>
          <w:b/>
          <w:bCs/>
          <w:color w:val="000000" w:themeColor="text1"/>
        </w:rPr>
        <w:t>son, K.</w:t>
      </w:r>
      <w:r w:rsidR="3DC72CF7"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="6038F644" w:rsidRPr="0092484A">
        <w:rPr>
          <w:rFonts w:ascii="Arial" w:eastAsia="Arial" w:hAnsi="Arial" w:cs="Arial"/>
          <w:b/>
          <w:bCs/>
          <w:lang w:val="en-CA"/>
        </w:rPr>
        <w:t>.</w:t>
      </w:r>
    </w:p>
    <w:p w14:paraId="0CB72EF9" w14:textId="28BFF6F5" w:rsidR="0A93BB40" w:rsidRPr="0092484A" w:rsidRDefault="0A93BB40" w:rsidP="6C9AB15C">
      <w:pPr>
        <w:jc w:val="center"/>
        <w:rPr>
          <w:rFonts w:ascii="Arial" w:eastAsia="Arial" w:hAnsi="Arial" w:cs="Arial"/>
          <w:b/>
          <w:bCs/>
        </w:rPr>
      </w:pPr>
      <w:r w:rsidRPr="0092484A">
        <w:rPr>
          <w:rFonts w:ascii="Arial" w:eastAsia="Arial" w:hAnsi="Arial" w:cs="Arial"/>
          <w:b/>
          <w:bCs/>
          <w:vertAlign w:val="superscript"/>
          <w:lang w:val="en-CA"/>
        </w:rPr>
        <w:t>1</w:t>
      </w:r>
      <w:r w:rsidRPr="0092484A">
        <w:rPr>
          <w:rFonts w:ascii="Arial" w:eastAsia="Arial" w:hAnsi="Arial" w:cs="Arial"/>
          <w:b/>
          <w:bCs/>
          <w:lang w:val="en-CA"/>
        </w:rPr>
        <w:t xml:space="preserve">Brock University, </w:t>
      </w:r>
      <w:r w:rsidRPr="0092484A">
        <w:rPr>
          <w:rFonts w:ascii="Arial" w:eastAsia="Arial" w:hAnsi="Arial" w:cs="Arial"/>
          <w:b/>
          <w:bCs/>
          <w:vertAlign w:val="superscript"/>
          <w:lang w:val="en-CA"/>
        </w:rPr>
        <w:t>2</w:t>
      </w:r>
      <w:r w:rsidRPr="0092484A">
        <w:rPr>
          <w:rFonts w:ascii="Arial" w:eastAsia="Arial" w:hAnsi="Arial" w:cs="Arial"/>
          <w:b/>
          <w:bCs/>
          <w:lang w:val="en-CA"/>
        </w:rPr>
        <w:t>Waisman Center, University of Wisconsin-Madison</w:t>
      </w:r>
    </w:p>
    <w:p w14:paraId="7A0A2772" w14:textId="7B2F86E6" w:rsidR="007E0F35" w:rsidRPr="0092484A" w:rsidRDefault="7771095D" w:rsidP="5AE3C827">
      <w:pPr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>Correspondence:</w:t>
      </w:r>
    </w:p>
    <w:p w14:paraId="21D55716" w14:textId="7235D305" w:rsidR="007E0F35" w:rsidRPr="0092484A" w:rsidRDefault="25B523D3" w:rsidP="5AE3C827">
      <w:pPr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>Presenter:</w:t>
      </w:r>
    </w:p>
    <w:p w14:paraId="4FA6082A" w14:textId="14E57941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lastRenderedPageBreak/>
        <w:t>Shona Mills</w:t>
      </w:r>
    </w:p>
    <w:p w14:paraId="23491C80" w14:textId="0CBF7CDB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Department of Applied Disability Studies</w:t>
      </w:r>
    </w:p>
    <w:p w14:paraId="01C9A6E1" w14:textId="5979AEEA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Brock University</w:t>
      </w:r>
    </w:p>
    <w:p w14:paraId="4407249B" w14:textId="6AC0DBC3" w:rsidR="007E0F35" w:rsidRPr="0092484A" w:rsidRDefault="00017E7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9">
        <w:r w:rsidR="25B523D3" w:rsidRPr="0092484A">
          <w:rPr>
            <w:rStyle w:val="Hyperlink"/>
            <w:rFonts w:ascii="Arial" w:eastAsia="Arial" w:hAnsi="Arial" w:cs="Arial"/>
            <w:lang w:val="en-CA"/>
          </w:rPr>
          <w:t>sm17uf@brocku.ca</w:t>
        </w:r>
        <w:r w:rsidR="25B523D3" w:rsidRPr="0092484A">
          <w:rPr>
            <w:rStyle w:val="Hyperlink"/>
            <w:rFonts w:ascii="Arial" w:eastAsia="Arial" w:hAnsi="Arial" w:cs="Arial"/>
            <w:b/>
            <w:bCs/>
            <w:lang w:val="en-CA"/>
          </w:rPr>
          <w:t>  </w:t>
        </w:r>
      </w:hyperlink>
    </w:p>
    <w:p w14:paraId="3F4656C6" w14:textId="38AE3244" w:rsidR="007E0F35" w:rsidRPr="0092484A" w:rsidRDefault="007E0F35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93C4863" w14:textId="51E30FE2" w:rsidR="007E0F35" w:rsidRPr="0092484A" w:rsidRDefault="25B523D3" w:rsidP="5AE3C827">
      <w:pPr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</w:rPr>
        <w:t xml:space="preserve">Additional Authors: </w:t>
      </w:r>
    </w:p>
    <w:p w14:paraId="25BCE6C3" w14:textId="034AC6AC" w:rsidR="007E0F35" w:rsidRPr="0092484A" w:rsidRDefault="4BCDF6B5" w:rsidP="5AE3C827">
      <w:pPr>
        <w:spacing w:after="0"/>
        <w:rPr>
          <w:rFonts w:ascii="Arial" w:eastAsia="Arial" w:hAnsi="Arial" w:cs="Arial"/>
          <w:b/>
          <w:bCs/>
          <w:color w:val="000000" w:themeColor="text1"/>
          <w:lang w:val="en-CA"/>
        </w:rPr>
      </w:pP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>Kyra Maher</w:t>
      </w:r>
    </w:p>
    <w:p w14:paraId="3518C188" w14:textId="614A1DC7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Department of Applied Disability Studies</w:t>
      </w:r>
    </w:p>
    <w:p w14:paraId="556AC1C6" w14:textId="5DC1A7B1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Brock University</w:t>
      </w:r>
    </w:p>
    <w:p w14:paraId="6DBDCFD5" w14:textId="71C9C4A6" w:rsidR="007E0F35" w:rsidRPr="0092484A" w:rsidRDefault="00017E73" w:rsidP="5AE3C827">
      <w:pPr>
        <w:spacing w:after="0" w:line="240" w:lineRule="auto"/>
        <w:rPr>
          <w:rFonts w:ascii="Arial" w:eastAsia="Arial" w:hAnsi="Arial" w:cs="Arial"/>
        </w:rPr>
      </w:pPr>
      <w:hyperlink r:id="rId10">
        <w:r w:rsidR="51B05AF7" w:rsidRPr="0092484A">
          <w:rPr>
            <w:rStyle w:val="Hyperlink"/>
            <w:rFonts w:ascii="Arial" w:eastAsia="Arial" w:hAnsi="Arial" w:cs="Arial"/>
            <w:lang w:val="en-CA"/>
          </w:rPr>
          <w:t>km18xd@brocku.ca</w:t>
        </w:r>
      </w:hyperlink>
    </w:p>
    <w:p w14:paraId="09D6A693" w14:textId="589AE467" w:rsidR="007E0F35" w:rsidRPr="0092484A" w:rsidRDefault="007E0F35" w:rsidP="5AE3C827">
      <w:pPr>
        <w:spacing w:after="0" w:line="240" w:lineRule="auto"/>
        <w:rPr>
          <w:rFonts w:ascii="Arial" w:eastAsia="Arial" w:hAnsi="Arial" w:cs="Arial"/>
          <w:lang w:val="en-CA"/>
        </w:rPr>
      </w:pPr>
    </w:p>
    <w:p w14:paraId="35DAACA3" w14:textId="4FEEAE08" w:rsidR="007E0F35" w:rsidRPr="0092484A" w:rsidRDefault="17FADF3C" w:rsidP="5AE3C827">
      <w:pPr>
        <w:spacing w:after="0" w:line="240" w:lineRule="auto"/>
        <w:rPr>
          <w:rFonts w:ascii="Arial" w:eastAsia="Arial" w:hAnsi="Arial" w:cs="Arial"/>
          <w:b/>
          <w:bCs/>
          <w:lang w:val="en-CA"/>
        </w:rPr>
      </w:pPr>
      <w:r w:rsidRPr="0092484A">
        <w:rPr>
          <w:rFonts w:ascii="Arial" w:eastAsia="Arial" w:hAnsi="Arial" w:cs="Arial"/>
          <w:b/>
          <w:bCs/>
          <w:lang w:val="en-CA"/>
        </w:rPr>
        <w:t>Zack Bowman</w:t>
      </w:r>
    </w:p>
    <w:p w14:paraId="683DB8A2" w14:textId="614A1DC7" w:rsidR="007E0F35" w:rsidRPr="0092484A" w:rsidRDefault="17FADF3C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Department of Applied Disability Studies</w:t>
      </w:r>
    </w:p>
    <w:p w14:paraId="45F6A3BF" w14:textId="5DC1A7B1" w:rsidR="007E0F35" w:rsidRPr="0092484A" w:rsidRDefault="17FADF3C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Brock University</w:t>
      </w:r>
    </w:p>
    <w:p w14:paraId="66F2035F" w14:textId="5B32337D" w:rsidR="007E0F35" w:rsidRPr="0092484A" w:rsidRDefault="00017E73" w:rsidP="5AE3C827">
      <w:pPr>
        <w:spacing w:after="0" w:line="240" w:lineRule="auto"/>
        <w:rPr>
          <w:rFonts w:ascii="Arial" w:eastAsia="Arial" w:hAnsi="Arial" w:cs="Arial"/>
        </w:rPr>
      </w:pPr>
      <w:hyperlink r:id="rId11">
        <w:r w:rsidR="17FADF3C" w:rsidRPr="0092484A">
          <w:rPr>
            <w:rStyle w:val="Hyperlink"/>
            <w:rFonts w:ascii="Arial" w:eastAsia="Arial" w:hAnsi="Arial" w:cs="Arial"/>
            <w:lang w:val="en-CA"/>
          </w:rPr>
          <w:t>zb18aj@brocku.ca</w:t>
        </w:r>
      </w:hyperlink>
    </w:p>
    <w:p w14:paraId="7F4B1BA0" w14:textId="58A61055" w:rsidR="007E0F35" w:rsidRPr="0092484A" w:rsidRDefault="007E0F35" w:rsidP="5AE3C827">
      <w:pPr>
        <w:spacing w:after="0" w:line="240" w:lineRule="auto"/>
        <w:rPr>
          <w:rFonts w:ascii="Arial" w:eastAsia="Arial" w:hAnsi="Arial" w:cs="Arial"/>
          <w:lang w:val="en-CA"/>
        </w:rPr>
      </w:pPr>
    </w:p>
    <w:p w14:paraId="53CF18B6" w14:textId="1B40D7BD" w:rsidR="007E0F35" w:rsidRPr="0092484A" w:rsidRDefault="7B455C78" w:rsidP="6C9AB15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>Priscilla Burnham Riosa, PhD, BCBA-D</w:t>
      </w:r>
    </w:p>
    <w:p w14:paraId="60B51311" w14:textId="602EC0A9" w:rsidR="007E0F35" w:rsidRPr="0092484A" w:rsidRDefault="7B455C78" w:rsidP="6C9AB1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Department of Applied Disability Studies</w:t>
      </w:r>
    </w:p>
    <w:p w14:paraId="3C6C322D" w14:textId="20BDCB6A" w:rsidR="007E0F35" w:rsidRPr="0092484A" w:rsidRDefault="7B455C78" w:rsidP="6C9AB1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Brock University</w:t>
      </w:r>
    </w:p>
    <w:p w14:paraId="242DF286" w14:textId="49201AFB" w:rsidR="007E0F35" w:rsidRPr="0092484A" w:rsidRDefault="00017E73" w:rsidP="6C9AB1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2">
        <w:r w:rsidR="7B455C78" w:rsidRPr="0092484A">
          <w:rPr>
            <w:rStyle w:val="Hyperlink"/>
            <w:rFonts w:ascii="Arial" w:eastAsia="Arial" w:hAnsi="Arial" w:cs="Arial"/>
            <w:lang w:val="en-CA"/>
          </w:rPr>
          <w:t>pburnhamriosa@brocku.ca</w:t>
        </w:r>
      </w:hyperlink>
    </w:p>
    <w:p w14:paraId="6A42890C" w14:textId="157E08C3" w:rsidR="007E0F35" w:rsidRPr="0092484A" w:rsidRDefault="007E0F35" w:rsidP="6C9AB15C">
      <w:pPr>
        <w:spacing w:after="0" w:line="240" w:lineRule="auto"/>
        <w:rPr>
          <w:rFonts w:ascii="Arial" w:eastAsia="Arial" w:hAnsi="Arial" w:cs="Arial"/>
          <w:lang w:val="en-CA"/>
        </w:rPr>
      </w:pPr>
    </w:p>
    <w:p w14:paraId="3745F2F5" w14:textId="2E97C3D3" w:rsidR="007E0F35" w:rsidRPr="0092484A" w:rsidRDefault="2DEE67A2" w:rsidP="6C9AB15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>Leann E. Smith DaWalt, PhD</w:t>
      </w:r>
    </w:p>
    <w:p w14:paraId="74A34DCC" w14:textId="72D5F762" w:rsidR="007E0F35" w:rsidRPr="0092484A" w:rsidRDefault="2DEE67A2" w:rsidP="6C9AB1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Waisman Center</w:t>
      </w:r>
    </w:p>
    <w:p w14:paraId="723256E2" w14:textId="176F37A3" w:rsidR="007E0F35" w:rsidRPr="0092484A" w:rsidRDefault="2DEE67A2" w:rsidP="6C9AB1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University of Wisconsin-Madison</w:t>
      </w:r>
    </w:p>
    <w:p w14:paraId="1F7EBF1B" w14:textId="31D285C3" w:rsidR="007E0F35" w:rsidRPr="0092484A" w:rsidRDefault="00017E73" w:rsidP="6C9AB15C">
      <w:pPr>
        <w:spacing w:after="0" w:line="240" w:lineRule="auto"/>
        <w:rPr>
          <w:rFonts w:ascii="Arial" w:eastAsia="Arial" w:hAnsi="Arial" w:cs="Arial"/>
        </w:rPr>
      </w:pPr>
      <w:hyperlink r:id="rId13">
        <w:r w:rsidR="2DEE67A2" w:rsidRPr="0092484A">
          <w:rPr>
            <w:rStyle w:val="Hyperlink"/>
            <w:rFonts w:ascii="Arial" w:eastAsia="Arial" w:hAnsi="Arial" w:cs="Arial"/>
            <w:lang w:val="en-CA"/>
          </w:rPr>
          <w:t>lesmith2@wisc.edu</w:t>
        </w:r>
      </w:hyperlink>
    </w:p>
    <w:p w14:paraId="69CC23C5" w14:textId="3CBC34CB" w:rsidR="007E0F35" w:rsidRPr="0092484A" w:rsidRDefault="007E0F35" w:rsidP="6C9AB15C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en-CA"/>
        </w:rPr>
      </w:pPr>
    </w:p>
    <w:p w14:paraId="36EDDD76" w14:textId="2767ED22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92484A">
        <w:rPr>
          <w:rFonts w:ascii="Arial" w:eastAsia="Arial" w:hAnsi="Arial" w:cs="Arial"/>
          <w:b/>
          <w:bCs/>
          <w:color w:val="000000" w:themeColor="text1"/>
          <w:lang w:val="en-CA"/>
        </w:rPr>
        <w:t>Kate Szidon</w:t>
      </w:r>
    </w:p>
    <w:p w14:paraId="4EFD15CB" w14:textId="4DFA5EE5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Waisman Center</w:t>
      </w:r>
    </w:p>
    <w:p w14:paraId="23574E0F" w14:textId="37EC1EAB" w:rsidR="007E0F35" w:rsidRPr="0092484A" w:rsidRDefault="25B523D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University of Wisconsin-Madison</w:t>
      </w:r>
    </w:p>
    <w:p w14:paraId="138CD93C" w14:textId="7040DB77" w:rsidR="007E0F35" w:rsidRPr="0092484A" w:rsidRDefault="00017E73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4">
        <w:r w:rsidR="25B523D3" w:rsidRPr="0092484A">
          <w:rPr>
            <w:rStyle w:val="Hyperlink"/>
            <w:rFonts w:ascii="Arial" w:eastAsia="Arial" w:hAnsi="Arial" w:cs="Arial"/>
            <w:lang w:val="en-CA"/>
          </w:rPr>
          <w:t>szidon@wisc.edu</w:t>
        </w:r>
      </w:hyperlink>
    </w:p>
    <w:p w14:paraId="1E98AB07" w14:textId="671299CB" w:rsidR="007E0F35" w:rsidRPr="0092484A" w:rsidRDefault="007E0F35" w:rsidP="6C9AB15C">
      <w:pPr>
        <w:spacing w:after="0" w:line="240" w:lineRule="auto"/>
        <w:rPr>
          <w:rFonts w:ascii="Arial" w:eastAsia="Arial" w:hAnsi="Arial" w:cs="Arial"/>
          <w:color w:val="1F497D"/>
          <w:lang w:val="en-CA"/>
        </w:rPr>
      </w:pPr>
    </w:p>
    <w:p w14:paraId="09178125" w14:textId="09489D38" w:rsidR="007E0F35" w:rsidRPr="0092484A" w:rsidRDefault="1E6175A0" w:rsidP="5AE3C827">
      <w:pPr>
        <w:spacing w:beforeAutospacing="1" w:afterAutospacing="1" w:line="240" w:lineRule="auto"/>
        <w:contextualSpacing/>
        <w:rPr>
          <w:rStyle w:val="normaltextrun"/>
          <w:rFonts w:ascii="Arial" w:eastAsia="Arial" w:hAnsi="Arial" w:cs="Arial"/>
          <w:b/>
          <w:bCs/>
          <w:color w:val="000000" w:themeColor="text1"/>
          <w:lang w:val="en-CA"/>
        </w:rPr>
      </w:pPr>
      <w:r w:rsidRPr="0092484A">
        <w:rPr>
          <w:rStyle w:val="normaltextrun"/>
          <w:rFonts w:ascii="Arial" w:eastAsia="Arial" w:hAnsi="Arial" w:cs="Arial"/>
          <w:b/>
          <w:bCs/>
          <w:color w:val="000000" w:themeColor="text1"/>
          <w:lang w:val="en-CA"/>
        </w:rPr>
        <w:t>Kendra Thomson, PhD, BCBA-D </w:t>
      </w:r>
    </w:p>
    <w:p w14:paraId="380F5CEA" w14:textId="1B87C95E" w:rsidR="007E0F35" w:rsidRPr="0092484A" w:rsidRDefault="2AACE537" w:rsidP="5AE3C827">
      <w:pPr>
        <w:spacing w:beforeAutospacing="1" w:afterAutospacing="1" w:line="240" w:lineRule="auto"/>
        <w:contextualSpacing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Department of Applied Disability Studies</w:t>
      </w:r>
    </w:p>
    <w:p w14:paraId="5DC4982F" w14:textId="7A708EBA" w:rsidR="007E0F35" w:rsidRPr="0092484A" w:rsidRDefault="2AACE537" w:rsidP="5AE3C8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92484A">
        <w:rPr>
          <w:rFonts w:ascii="Arial" w:eastAsia="Arial" w:hAnsi="Arial" w:cs="Arial"/>
          <w:color w:val="000000" w:themeColor="text1"/>
          <w:lang w:val="en-CA"/>
        </w:rPr>
        <w:t>Brock University</w:t>
      </w:r>
    </w:p>
    <w:p w14:paraId="0C74025C" w14:textId="442669DC" w:rsidR="007E0F35" w:rsidRPr="0092484A" w:rsidRDefault="00017E73" w:rsidP="5AE3C827">
      <w:pPr>
        <w:spacing w:beforeAutospacing="1" w:afterAutospacing="1" w:line="240" w:lineRule="auto"/>
        <w:contextualSpacing/>
        <w:rPr>
          <w:rFonts w:ascii="Arial" w:eastAsia="Arial" w:hAnsi="Arial" w:cs="Arial"/>
          <w:color w:val="000000" w:themeColor="text1"/>
          <w:lang w:val="en-CA"/>
        </w:rPr>
      </w:pPr>
      <w:hyperlink r:id="rId15">
        <w:r w:rsidR="1E6175A0" w:rsidRPr="0092484A">
          <w:rPr>
            <w:rStyle w:val="Hyperlink"/>
            <w:rFonts w:ascii="Arial" w:eastAsia="Arial" w:hAnsi="Arial" w:cs="Arial"/>
            <w:lang w:val="en-CA"/>
          </w:rPr>
          <w:t>kthomson@brocku.ca </w:t>
        </w:r>
      </w:hyperlink>
    </w:p>
    <w:p w14:paraId="15AAFAAE" w14:textId="443B9C1B" w:rsidR="007E0F35" w:rsidRPr="0092484A" w:rsidRDefault="007E0F35" w:rsidP="5AE3C827">
      <w:pPr>
        <w:spacing w:after="0"/>
        <w:rPr>
          <w:rFonts w:ascii="Arial" w:eastAsia="Arial" w:hAnsi="Arial" w:cs="Arial"/>
          <w:color w:val="000000" w:themeColor="text1"/>
        </w:rPr>
      </w:pPr>
    </w:p>
    <w:p w14:paraId="4DBBC2FF" w14:textId="62EAC89B" w:rsidR="007E0F35" w:rsidRDefault="007E0F35" w:rsidP="5AE3C827">
      <w:pPr>
        <w:rPr>
          <w:rFonts w:ascii="Arial" w:eastAsia="Arial" w:hAnsi="Arial" w:cs="Arial"/>
          <w:color w:val="000000" w:themeColor="text1"/>
        </w:rPr>
      </w:pPr>
    </w:p>
    <w:p w14:paraId="2C078E63" w14:textId="3EB756B1" w:rsidR="007E0F35" w:rsidRDefault="007E0F35" w:rsidP="5AE3C827">
      <w:pPr>
        <w:rPr>
          <w:rFonts w:ascii="Arial" w:eastAsia="Arial" w:hAnsi="Arial" w:cs="Arial"/>
          <w:color w:val="333333"/>
        </w:rPr>
      </w:pPr>
    </w:p>
    <w:sectPr w:rsidR="007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ZtS9B8ew8ND3" int2:id="MZvFy4RZ">
      <int2:state int2:value="Rejected" int2:type="AugLoop_Text_Critique"/>
    </int2:textHash>
    <int2:bookmark int2:bookmarkName="_Int_CTWTN4hg" int2:invalidationBookmarkName="" int2:hashCode="YphgGOGl3yCRm0" int2:id="DVRwP9B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0CB7"/>
    <w:multiLevelType w:val="hybridMultilevel"/>
    <w:tmpl w:val="FFFFFFFF"/>
    <w:lvl w:ilvl="0" w:tplc="6B3EA8B0">
      <w:start w:val="1"/>
      <w:numFmt w:val="decimal"/>
      <w:lvlText w:val="%1)"/>
      <w:lvlJc w:val="left"/>
      <w:pPr>
        <w:ind w:left="720" w:hanging="360"/>
      </w:pPr>
    </w:lvl>
    <w:lvl w:ilvl="1" w:tplc="0A1AF13A">
      <w:start w:val="1"/>
      <w:numFmt w:val="lowerLetter"/>
      <w:lvlText w:val="%2."/>
      <w:lvlJc w:val="left"/>
      <w:pPr>
        <w:ind w:left="1440" w:hanging="360"/>
      </w:pPr>
    </w:lvl>
    <w:lvl w:ilvl="2" w:tplc="C92C1F2A">
      <w:start w:val="1"/>
      <w:numFmt w:val="lowerRoman"/>
      <w:lvlText w:val="%3."/>
      <w:lvlJc w:val="right"/>
      <w:pPr>
        <w:ind w:left="2160" w:hanging="180"/>
      </w:pPr>
    </w:lvl>
    <w:lvl w:ilvl="3" w:tplc="E6AC0538">
      <w:start w:val="1"/>
      <w:numFmt w:val="decimal"/>
      <w:lvlText w:val="%4."/>
      <w:lvlJc w:val="left"/>
      <w:pPr>
        <w:ind w:left="2880" w:hanging="360"/>
      </w:pPr>
    </w:lvl>
    <w:lvl w:ilvl="4" w:tplc="8AB847DA">
      <w:start w:val="1"/>
      <w:numFmt w:val="lowerLetter"/>
      <w:lvlText w:val="%5."/>
      <w:lvlJc w:val="left"/>
      <w:pPr>
        <w:ind w:left="3600" w:hanging="360"/>
      </w:pPr>
    </w:lvl>
    <w:lvl w:ilvl="5" w:tplc="01BAA234">
      <w:start w:val="1"/>
      <w:numFmt w:val="lowerRoman"/>
      <w:lvlText w:val="%6."/>
      <w:lvlJc w:val="right"/>
      <w:pPr>
        <w:ind w:left="4320" w:hanging="180"/>
      </w:pPr>
    </w:lvl>
    <w:lvl w:ilvl="6" w:tplc="20CA355A">
      <w:start w:val="1"/>
      <w:numFmt w:val="decimal"/>
      <w:lvlText w:val="%7."/>
      <w:lvlJc w:val="left"/>
      <w:pPr>
        <w:ind w:left="5040" w:hanging="360"/>
      </w:pPr>
    </w:lvl>
    <w:lvl w:ilvl="7" w:tplc="397E250E">
      <w:start w:val="1"/>
      <w:numFmt w:val="lowerLetter"/>
      <w:lvlText w:val="%8."/>
      <w:lvlJc w:val="left"/>
      <w:pPr>
        <w:ind w:left="5760" w:hanging="360"/>
      </w:pPr>
    </w:lvl>
    <w:lvl w:ilvl="8" w:tplc="0ED2D0A6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E6665"/>
    <w:rsid w:val="00017E73"/>
    <w:rsid w:val="00445489"/>
    <w:rsid w:val="007E0F35"/>
    <w:rsid w:val="0092484A"/>
    <w:rsid w:val="00AB7445"/>
    <w:rsid w:val="00C07955"/>
    <w:rsid w:val="00E85DE6"/>
    <w:rsid w:val="02178C13"/>
    <w:rsid w:val="0229ACA7"/>
    <w:rsid w:val="026EC8AD"/>
    <w:rsid w:val="027F9AC0"/>
    <w:rsid w:val="02996EAB"/>
    <w:rsid w:val="0309E6CA"/>
    <w:rsid w:val="0327A82E"/>
    <w:rsid w:val="040F81EE"/>
    <w:rsid w:val="049F31E1"/>
    <w:rsid w:val="04AF597F"/>
    <w:rsid w:val="04C3788F"/>
    <w:rsid w:val="0586D2EE"/>
    <w:rsid w:val="05B73B82"/>
    <w:rsid w:val="05D22567"/>
    <w:rsid w:val="065F48F0"/>
    <w:rsid w:val="066EF4EC"/>
    <w:rsid w:val="06D3F0A5"/>
    <w:rsid w:val="075C66D9"/>
    <w:rsid w:val="07646DBD"/>
    <w:rsid w:val="07A708D5"/>
    <w:rsid w:val="07DB8824"/>
    <w:rsid w:val="093D7418"/>
    <w:rsid w:val="09569C75"/>
    <w:rsid w:val="09579894"/>
    <w:rsid w:val="09597AA7"/>
    <w:rsid w:val="09D203E5"/>
    <w:rsid w:val="0A8AACA5"/>
    <w:rsid w:val="0A93BB40"/>
    <w:rsid w:val="0A9AE9AB"/>
    <w:rsid w:val="0AECF664"/>
    <w:rsid w:val="0BA545FC"/>
    <w:rsid w:val="0BBBFF66"/>
    <w:rsid w:val="0C05570B"/>
    <w:rsid w:val="0C933E40"/>
    <w:rsid w:val="0D05A32E"/>
    <w:rsid w:val="0D0EED06"/>
    <w:rsid w:val="0D3393B1"/>
    <w:rsid w:val="0D3E3F77"/>
    <w:rsid w:val="0E39F241"/>
    <w:rsid w:val="0ED766BC"/>
    <w:rsid w:val="0FC5DDF9"/>
    <w:rsid w:val="104C8E7E"/>
    <w:rsid w:val="11833A42"/>
    <w:rsid w:val="11DCBEB6"/>
    <w:rsid w:val="12033C0D"/>
    <w:rsid w:val="122CB4B4"/>
    <w:rsid w:val="126024D7"/>
    <w:rsid w:val="126555F6"/>
    <w:rsid w:val="1297301B"/>
    <w:rsid w:val="12DAC940"/>
    <w:rsid w:val="132DE89A"/>
    <w:rsid w:val="140E6CAE"/>
    <w:rsid w:val="1418668E"/>
    <w:rsid w:val="143543F2"/>
    <w:rsid w:val="1476D64A"/>
    <w:rsid w:val="14B3CCAC"/>
    <w:rsid w:val="158E0E2E"/>
    <w:rsid w:val="15C0B7FC"/>
    <w:rsid w:val="15CD5F4C"/>
    <w:rsid w:val="1620EF4E"/>
    <w:rsid w:val="1625700D"/>
    <w:rsid w:val="167D5A40"/>
    <w:rsid w:val="16E553BB"/>
    <w:rsid w:val="17500750"/>
    <w:rsid w:val="179584A4"/>
    <w:rsid w:val="17FADF3C"/>
    <w:rsid w:val="18D61DBE"/>
    <w:rsid w:val="18FF4F8D"/>
    <w:rsid w:val="195B8568"/>
    <w:rsid w:val="1A05A13F"/>
    <w:rsid w:val="1A152026"/>
    <w:rsid w:val="1A1D2A72"/>
    <w:rsid w:val="1A1F9965"/>
    <w:rsid w:val="1A475AD5"/>
    <w:rsid w:val="1A54D706"/>
    <w:rsid w:val="1B5ADC82"/>
    <w:rsid w:val="1BF2E9E0"/>
    <w:rsid w:val="1CF1B405"/>
    <w:rsid w:val="1CF6ACE3"/>
    <w:rsid w:val="1D3D4201"/>
    <w:rsid w:val="1DB7CE4A"/>
    <w:rsid w:val="1DBFA4D7"/>
    <w:rsid w:val="1DE0074B"/>
    <w:rsid w:val="1E44E094"/>
    <w:rsid w:val="1E4F5445"/>
    <w:rsid w:val="1E6175A0"/>
    <w:rsid w:val="1E93DE0A"/>
    <w:rsid w:val="1EAE1537"/>
    <w:rsid w:val="1F1ACBF8"/>
    <w:rsid w:val="1F2AEE0A"/>
    <w:rsid w:val="1F902F18"/>
    <w:rsid w:val="1FCAC6EC"/>
    <w:rsid w:val="1FDAAB95"/>
    <w:rsid w:val="202FAE6B"/>
    <w:rsid w:val="203C5E2A"/>
    <w:rsid w:val="206CD789"/>
    <w:rsid w:val="20AAD482"/>
    <w:rsid w:val="20BB9487"/>
    <w:rsid w:val="20ED6974"/>
    <w:rsid w:val="211AE7A8"/>
    <w:rsid w:val="21B0BBF6"/>
    <w:rsid w:val="21D617B3"/>
    <w:rsid w:val="2206D9B8"/>
    <w:rsid w:val="222DBB7A"/>
    <w:rsid w:val="2230B841"/>
    <w:rsid w:val="22618815"/>
    <w:rsid w:val="22F881D9"/>
    <w:rsid w:val="23561456"/>
    <w:rsid w:val="2363AB2A"/>
    <w:rsid w:val="23C38130"/>
    <w:rsid w:val="2472024A"/>
    <w:rsid w:val="2481D79D"/>
    <w:rsid w:val="249DC291"/>
    <w:rsid w:val="24F1E4B7"/>
    <w:rsid w:val="25414177"/>
    <w:rsid w:val="25B523D3"/>
    <w:rsid w:val="261C9322"/>
    <w:rsid w:val="282016B1"/>
    <w:rsid w:val="28C5534B"/>
    <w:rsid w:val="28D2C8BF"/>
    <w:rsid w:val="297CF420"/>
    <w:rsid w:val="29C555DA"/>
    <w:rsid w:val="2A07AE66"/>
    <w:rsid w:val="2A76AEBE"/>
    <w:rsid w:val="2A80846C"/>
    <w:rsid w:val="2AACE537"/>
    <w:rsid w:val="2ACBBFFD"/>
    <w:rsid w:val="2B466B1F"/>
    <w:rsid w:val="2B5AB22D"/>
    <w:rsid w:val="2B902EBA"/>
    <w:rsid w:val="2BEC26E0"/>
    <w:rsid w:val="2C0D307E"/>
    <w:rsid w:val="2C3BB639"/>
    <w:rsid w:val="2C69FF17"/>
    <w:rsid w:val="2CE3CE3F"/>
    <w:rsid w:val="2CEA5A04"/>
    <w:rsid w:val="2CF882B6"/>
    <w:rsid w:val="2D70A633"/>
    <w:rsid w:val="2D85792F"/>
    <w:rsid w:val="2DD9DB56"/>
    <w:rsid w:val="2DEE67A2"/>
    <w:rsid w:val="2E95A081"/>
    <w:rsid w:val="2EB98FE0"/>
    <w:rsid w:val="2F005057"/>
    <w:rsid w:val="2F2078A5"/>
    <w:rsid w:val="2FAF582B"/>
    <w:rsid w:val="3060741C"/>
    <w:rsid w:val="306BE027"/>
    <w:rsid w:val="30AA4751"/>
    <w:rsid w:val="311F0C05"/>
    <w:rsid w:val="3165A123"/>
    <w:rsid w:val="317292FC"/>
    <w:rsid w:val="317D2A56"/>
    <w:rsid w:val="31A5E18C"/>
    <w:rsid w:val="31F42903"/>
    <w:rsid w:val="32C944CC"/>
    <w:rsid w:val="330DE6FE"/>
    <w:rsid w:val="3312A7F8"/>
    <w:rsid w:val="33530FC3"/>
    <w:rsid w:val="33D68945"/>
    <w:rsid w:val="33E30F4A"/>
    <w:rsid w:val="33EC0F93"/>
    <w:rsid w:val="33F3260E"/>
    <w:rsid w:val="3571A216"/>
    <w:rsid w:val="357F7A69"/>
    <w:rsid w:val="367ACBDC"/>
    <w:rsid w:val="375FF5BC"/>
    <w:rsid w:val="37972578"/>
    <w:rsid w:val="384D6958"/>
    <w:rsid w:val="38D41362"/>
    <w:rsid w:val="38F01680"/>
    <w:rsid w:val="39332551"/>
    <w:rsid w:val="3965F528"/>
    <w:rsid w:val="3970B308"/>
    <w:rsid w:val="3A0B2CDB"/>
    <w:rsid w:val="3A192C93"/>
    <w:rsid w:val="3A84F36B"/>
    <w:rsid w:val="3B0C8369"/>
    <w:rsid w:val="3CE30F47"/>
    <w:rsid w:val="3CEA0D60"/>
    <w:rsid w:val="3CFF190F"/>
    <w:rsid w:val="3D50CD55"/>
    <w:rsid w:val="3DC72CF7"/>
    <w:rsid w:val="3E38BDCC"/>
    <w:rsid w:val="3E47F618"/>
    <w:rsid w:val="3EE0DB7E"/>
    <w:rsid w:val="3F0430E3"/>
    <w:rsid w:val="3F51DF44"/>
    <w:rsid w:val="3F56ACE4"/>
    <w:rsid w:val="3F779815"/>
    <w:rsid w:val="404A9A65"/>
    <w:rsid w:val="4071C33F"/>
    <w:rsid w:val="409DF8AC"/>
    <w:rsid w:val="4194A539"/>
    <w:rsid w:val="41E6DA57"/>
    <w:rsid w:val="42670DB4"/>
    <w:rsid w:val="4269AAA9"/>
    <w:rsid w:val="431A9EE3"/>
    <w:rsid w:val="43370C07"/>
    <w:rsid w:val="43389941"/>
    <w:rsid w:val="43C504D9"/>
    <w:rsid w:val="4491141B"/>
    <w:rsid w:val="44D178DA"/>
    <w:rsid w:val="451F98A4"/>
    <w:rsid w:val="4606A8B4"/>
    <w:rsid w:val="46E93FFE"/>
    <w:rsid w:val="472B8325"/>
    <w:rsid w:val="4738C15C"/>
    <w:rsid w:val="474D0DF6"/>
    <w:rsid w:val="476F6C98"/>
    <w:rsid w:val="47AAD951"/>
    <w:rsid w:val="480A4735"/>
    <w:rsid w:val="480BF4CC"/>
    <w:rsid w:val="484008C2"/>
    <w:rsid w:val="486065F4"/>
    <w:rsid w:val="48938EF6"/>
    <w:rsid w:val="48D21681"/>
    <w:rsid w:val="48E74B4F"/>
    <w:rsid w:val="490A5D1E"/>
    <w:rsid w:val="493067A3"/>
    <w:rsid w:val="4936A2F2"/>
    <w:rsid w:val="498E8F40"/>
    <w:rsid w:val="49D07DEE"/>
    <w:rsid w:val="4BCDF6B5"/>
    <w:rsid w:val="4C44C4DD"/>
    <w:rsid w:val="4C773F8F"/>
    <w:rsid w:val="4C8BC9A9"/>
    <w:rsid w:val="4CCE70FA"/>
    <w:rsid w:val="4D6FD75B"/>
    <w:rsid w:val="4DCE03AD"/>
    <w:rsid w:val="4DF4F03C"/>
    <w:rsid w:val="4F22B210"/>
    <w:rsid w:val="4F432DE8"/>
    <w:rsid w:val="5044B7A0"/>
    <w:rsid w:val="50768C8D"/>
    <w:rsid w:val="50880844"/>
    <w:rsid w:val="50F4C3E2"/>
    <w:rsid w:val="50FA1703"/>
    <w:rsid w:val="51050A08"/>
    <w:rsid w:val="51B05AF7"/>
    <w:rsid w:val="51D65CC8"/>
    <w:rsid w:val="51F83ED6"/>
    <w:rsid w:val="52512644"/>
    <w:rsid w:val="528197BE"/>
    <w:rsid w:val="533BBBD6"/>
    <w:rsid w:val="53776034"/>
    <w:rsid w:val="538744DD"/>
    <w:rsid w:val="539F71D0"/>
    <w:rsid w:val="53E40268"/>
    <w:rsid w:val="54C5029A"/>
    <w:rsid w:val="553AB178"/>
    <w:rsid w:val="5546D682"/>
    <w:rsid w:val="554F33FD"/>
    <w:rsid w:val="5569111E"/>
    <w:rsid w:val="55854589"/>
    <w:rsid w:val="55C609BB"/>
    <w:rsid w:val="5660947D"/>
    <w:rsid w:val="567A0451"/>
    <w:rsid w:val="569AD0C7"/>
    <w:rsid w:val="56BEE59F"/>
    <w:rsid w:val="56CBA075"/>
    <w:rsid w:val="56E8D917"/>
    <w:rsid w:val="57E86DFB"/>
    <w:rsid w:val="581A2DC6"/>
    <w:rsid w:val="58215E24"/>
    <w:rsid w:val="584AD157"/>
    <w:rsid w:val="58C17C48"/>
    <w:rsid w:val="58D9B668"/>
    <w:rsid w:val="58F027D1"/>
    <w:rsid w:val="58FDAA7D"/>
    <w:rsid w:val="59D570BF"/>
    <w:rsid w:val="5A997ADE"/>
    <w:rsid w:val="5AD06363"/>
    <w:rsid w:val="5AE23B0B"/>
    <w:rsid w:val="5AE3C827"/>
    <w:rsid w:val="5B1D5FE4"/>
    <w:rsid w:val="5B200EBD"/>
    <w:rsid w:val="5B9256C2"/>
    <w:rsid w:val="5BD009B1"/>
    <w:rsid w:val="5BE633FC"/>
    <w:rsid w:val="5C1E3CDE"/>
    <w:rsid w:val="5C66702B"/>
    <w:rsid w:val="5C6A30B4"/>
    <w:rsid w:val="5CD9350F"/>
    <w:rsid w:val="5CE09AB5"/>
    <w:rsid w:val="5D7F9044"/>
    <w:rsid w:val="5DB7237A"/>
    <w:rsid w:val="5DE8C64C"/>
    <w:rsid w:val="5DFABF23"/>
    <w:rsid w:val="5DFE94B4"/>
    <w:rsid w:val="5E6768C4"/>
    <w:rsid w:val="5E9E79C3"/>
    <w:rsid w:val="5F4E6665"/>
    <w:rsid w:val="5F5F6955"/>
    <w:rsid w:val="5F6F4ED0"/>
    <w:rsid w:val="5F88438A"/>
    <w:rsid w:val="5FD85F45"/>
    <w:rsid w:val="602C55DA"/>
    <w:rsid w:val="6035C5E1"/>
    <w:rsid w:val="6038F644"/>
    <w:rsid w:val="603CBADF"/>
    <w:rsid w:val="60C97C40"/>
    <w:rsid w:val="612413EB"/>
    <w:rsid w:val="61357600"/>
    <w:rsid w:val="614AA24E"/>
    <w:rsid w:val="6286FFC5"/>
    <w:rsid w:val="628A949D"/>
    <w:rsid w:val="62A5D271"/>
    <w:rsid w:val="63105077"/>
    <w:rsid w:val="6346B37D"/>
    <w:rsid w:val="6351E2CF"/>
    <w:rsid w:val="636577A0"/>
    <w:rsid w:val="639ED500"/>
    <w:rsid w:val="6403C996"/>
    <w:rsid w:val="6404CB62"/>
    <w:rsid w:val="640CCDC2"/>
    <w:rsid w:val="6424C5D4"/>
    <w:rsid w:val="65102C02"/>
    <w:rsid w:val="65D9889D"/>
    <w:rsid w:val="6613D39E"/>
    <w:rsid w:val="6622592D"/>
    <w:rsid w:val="663794E2"/>
    <w:rsid w:val="669C448A"/>
    <w:rsid w:val="66A157E9"/>
    <w:rsid w:val="6701B4E8"/>
    <w:rsid w:val="678696F9"/>
    <w:rsid w:val="67C8CC5C"/>
    <w:rsid w:val="6955B433"/>
    <w:rsid w:val="69BD7A53"/>
    <w:rsid w:val="6A286143"/>
    <w:rsid w:val="6B0EE448"/>
    <w:rsid w:val="6B879C80"/>
    <w:rsid w:val="6BBE2827"/>
    <w:rsid w:val="6BC431A4"/>
    <w:rsid w:val="6BEC9E39"/>
    <w:rsid w:val="6C5C9774"/>
    <w:rsid w:val="6C860950"/>
    <w:rsid w:val="6C9AB15C"/>
    <w:rsid w:val="6CA658D6"/>
    <w:rsid w:val="6D52375B"/>
    <w:rsid w:val="6DB28B99"/>
    <w:rsid w:val="6E2CA598"/>
    <w:rsid w:val="6E573B9D"/>
    <w:rsid w:val="6E68DAA5"/>
    <w:rsid w:val="6EC0583A"/>
    <w:rsid w:val="6F0ABAF0"/>
    <w:rsid w:val="6F2040C4"/>
    <w:rsid w:val="6F6F282C"/>
    <w:rsid w:val="7017782D"/>
    <w:rsid w:val="70825F8F"/>
    <w:rsid w:val="709479F1"/>
    <w:rsid w:val="7132716D"/>
    <w:rsid w:val="713E785E"/>
    <w:rsid w:val="720E3D07"/>
    <w:rsid w:val="72412658"/>
    <w:rsid w:val="73886E08"/>
    <w:rsid w:val="74B1E84B"/>
    <w:rsid w:val="74C67D21"/>
    <w:rsid w:val="75027CD9"/>
    <w:rsid w:val="75311B84"/>
    <w:rsid w:val="755E800E"/>
    <w:rsid w:val="759ED9A4"/>
    <w:rsid w:val="76492525"/>
    <w:rsid w:val="76A640DC"/>
    <w:rsid w:val="76C10768"/>
    <w:rsid w:val="7731F05D"/>
    <w:rsid w:val="7771095D"/>
    <w:rsid w:val="77949185"/>
    <w:rsid w:val="77A4A849"/>
    <w:rsid w:val="78AAA232"/>
    <w:rsid w:val="78B98ABC"/>
    <w:rsid w:val="79260B14"/>
    <w:rsid w:val="792F3AAF"/>
    <w:rsid w:val="7A54B90D"/>
    <w:rsid w:val="7B455C78"/>
    <w:rsid w:val="7BA7EA04"/>
    <w:rsid w:val="7BF5F3F9"/>
    <w:rsid w:val="7C2C7A12"/>
    <w:rsid w:val="7C66DB71"/>
    <w:rsid w:val="7D7E1355"/>
    <w:rsid w:val="7E1A802A"/>
    <w:rsid w:val="7EB734A3"/>
    <w:rsid w:val="7F00BB59"/>
    <w:rsid w:val="7F28CC40"/>
    <w:rsid w:val="7F40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6665"/>
  <w15:chartTrackingRefBased/>
  <w15:docId w15:val="{C591AAFA-56F9-4804-90A2-819C910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AE3C827"/>
  </w:style>
  <w:style w:type="character" w:customStyle="1" w:styleId="eop">
    <w:name w:val="eop"/>
    <w:basedOn w:val="DefaultParagraphFont"/>
    <w:uiPriority w:val="1"/>
    <w:rsid w:val="5AE3C82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smith2@wisc.edu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urnhamriosa@brocku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b18aj@brocku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thomson@brocku.ca%E2%80%AF" TargetMode="External"/><Relationship Id="rId10" Type="http://schemas.openxmlformats.org/officeDocument/2006/relationships/hyperlink" Target="mailto:km18xd@brocku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m17uf@brocku.ca%E2%80%AF%E2%80%AF" TargetMode="External"/><Relationship Id="rId14" Type="http://schemas.openxmlformats.org/officeDocument/2006/relationships/hyperlink" Target="mailto:szidon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0A2C070B47842812262273AD9C820" ma:contentTypeVersion="5" ma:contentTypeDescription="Create a new document." ma:contentTypeScope="" ma:versionID="2c40d6fde12f8eba8b066c6285934b0c">
  <xsd:schema xmlns:xsd="http://www.w3.org/2001/XMLSchema" xmlns:xs="http://www.w3.org/2001/XMLSchema" xmlns:p="http://schemas.microsoft.com/office/2006/metadata/properties" xmlns:ns2="9e659df3-1931-4945-81cf-922e6e43d7f5" xmlns:ns3="f1a96095-1621-42a2-8ef8-ce97ba08944a" targetNamespace="http://schemas.microsoft.com/office/2006/metadata/properties" ma:root="true" ma:fieldsID="02b6414216a05c1a77d189b9c4b2f824" ns2:_="" ns3:_="">
    <xsd:import namespace="9e659df3-1931-4945-81cf-922e6e43d7f5"/>
    <xsd:import namespace="f1a96095-1621-42a2-8ef8-ce97ba089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59df3-1931-4945-81cf-922e6e43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96095-1621-42a2-8ef8-ce97ba089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32AD0-D2B3-49BE-9A4F-80EA425A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59df3-1931-4945-81cf-922e6e43d7f5"/>
    <ds:schemaRef ds:uri="f1a96095-1621-42a2-8ef8-ce97ba08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FB470-7396-445F-8532-E930E34A7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9464-4656-443D-A40F-5292D93E60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513495-5C92-46C4-93C9-DB20A94DE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Mills</dc:creator>
  <cp:keywords/>
  <dc:description/>
  <cp:lastModifiedBy>shona mills</cp:lastModifiedBy>
  <cp:revision>2</cp:revision>
  <dcterms:created xsi:type="dcterms:W3CDTF">2023-12-20T17:46:00Z</dcterms:created>
  <dcterms:modified xsi:type="dcterms:W3CDTF">2023-12-20T17:46:00Z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0x010100EDA0A2C070B47842812262273AD9C820</vt:lpwstr>
  </property>
</Properties>
</file>