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F888" w14:textId="36E10B3A" w:rsidR="003F4438" w:rsidRPr="00852FBC" w:rsidRDefault="003F4438" w:rsidP="00852FBC">
      <w:pPr>
        <w:pStyle w:val="TOC1"/>
      </w:pPr>
      <w:r w:rsidRPr="00852FBC">
        <w:t xml:space="preserve">A </w:t>
      </w:r>
      <w:r w:rsidR="00333B76" w:rsidRPr="00852FBC">
        <w:t xml:space="preserve">PILOT </w:t>
      </w:r>
      <w:r w:rsidRPr="00852FBC">
        <w:t xml:space="preserve">STUDY OF THE </w:t>
      </w:r>
      <w:r w:rsidR="00D47E8F" w:rsidRPr="00852FBC">
        <w:t xml:space="preserve">EFFECT OF </w:t>
      </w:r>
      <w:r w:rsidRPr="00852FBC">
        <w:t>PICTURE EXCHANGE COMMUNICATION SYSTEM ON ADAPTIVE FUNCTIONING, COMMUNICATION, AND PARENTAL SELF-EFFICACY</w:t>
      </w:r>
    </w:p>
    <w:p w14:paraId="192B49C0" w14:textId="290C852B" w:rsidR="003F4438" w:rsidRPr="002044B6" w:rsidRDefault="003F4438" w:rsidP="00E56455">
      <w:pPr>
        <w:spacing w:line="240" w:lineRule="auto"/>
        <w:jc w:val="center"/>
        <w:rPr>
          <w:rFonts w:ascii="Arial" w:hAnsi="Arial" w:cs="Arial"/>
          <w:b/>
          <w:bCs/>
        </w:rPr>
      </w:pPr>
      <w:r w:rsidRPr="002044B6">
        <w:rPr>
          <w:rFonts w:ascii="Arial" w:hAnsi="Arial" w:cs="Arial"/>
          <w:b/>
          <w:bCs/>
        </w:rPr>
        <w:t>Ethan Rinaldo</w:t>
      </w:r>
      <w:r w:rsidR="002044B6" w:rsidRPr="002044B6">
        <w:rPr>
          <w:rFonts w:ascii="Arial" w:hAnsi="Arial" w:cs="Arial"/>
          <w:b/>
          <w:bCs/>
        </w:rPr>
        <w:t xml:space="preserve"> (York University)</w:t>
      </w:r>
      <w:r w:rsidRPr="002044B6">
        <w:rPr>
          <w:rFonts w:ascii="Arial" w:hAnsi="Arial" w:cs="Arial"/>
          <w:b/>
          <w:bCs/>
        </w:rPr>
        <w:t xml:space="preserve"> &amp; Dr. Adrienne Perry</w:t>
      </w:r>
      <w:r w:rsidR="002044B6" w:rsidRPr="002044B6">
        <w:rPr>
          <w:rFonts w:ascii="Arial" w:hAnsi="Arial" w:cs="Arial"/>
          <w:b/>
          <w:bCs/>
        </w:rPr>
        <w:t xml:space="preserve"> (York University)</w:t>
      </w:r>
    </w:p>
    <w:p w14:paraId="0157935B" w14:textId="727888DC" w:rsidR="00820CD1" w:rsidRPr="003F4438" w:rsidRDefault="00A04795" w:rsidP="00E56455">
      <w:pPr>
        <w:spacing w:line="240" w:lineRule="auto"/>
        <w:ind w:firstLine="720"/>
        <w:rPr>
          <w:rFonts w:ascii="Arial" w:hAnsi="Arial" w:cs="Arial"/>
          <w:lang w:val="en-GB"/>
        </w:rPr>
      </w:pPr>
      <w:r w:rsidRPr="003F4438">
        <w:rPr>
          <w:rFonts w:ascii="Arial" w:hAnsi="Arial" w:cs="Arial"/>
          <w:b/>
          <w:bCs/>
          <w:kern w:val="0"/>
          <w:lang w:val="en-GB"/>
          <w14:ligatures w14:val="none"/>
        </w:rPr>
        <w:t>Objectives</w:t>
      </w:r>
      <w:r w:rsidR="00820CD1" w:rsidRPr="003F4438">
        <w:rPr>
          <w:rFonts w:ascii="Arial" w:hAnsi="Arial" w:cs="Arial"/>
          <w:b/>
          <w:bCs/>
          <w:kern w:val="0"/>
          <w:lang w:val="en-GB"/>
          <w14:ligatures w14:val="none"/>
        </w:rPr>
        <w:t xml:space="preserve">: </w:t>
      </w:r>
      <w:r w:rsidR="00820CD1" w:rsidRPr="003F4438">
        <w:rPr>
          <w:rFonts w:ascii="Arial" w:hAnsi="Arial" w:cs="Arial"/>
          <w:kern w:val="0"/>
          <w:lang w:val="en-GB"/>
          <w14:ligatures w14:val="none"/>
        </w:rPr>
        <w:t>Many individuals with developmental disabilities experience communication difficulties, which can include delayed acquisition or absence of functional speech. A promising approach to developing communication skills in nonverbal individuals is the Picture Exchange Communication System</w:t>
      </w:r>
      <w:r w:rsidR="00333B76">
        <w:rPr>
          <w:rFonts w:ascii="Arial" w:hAnsi="Arial" w:cs="Arial"/>
          <w:kern w:val="0"/>
          <w:lang w:val="en-GB"/>
          <w14:ligatures w14:val="none"/>
        </w:rPr>
        <w:t xml:space="preserve"> (</w:t>
      </w:r>
      <w:r w:rsidR="002F7113">
        <w:rPr>
          <w:rFonts w:ascii="Arial" w:hAnsi="Arial" w:cs="Arial"/>
          <w:kern w:val="0"/>
          <w:lang w:val="en-GB"/>
          <w14:ligatures w14:val="none"/>
        </w:rPr>
        <w:t xml:space="preserve">Frost &amp; Bondy, 2002; </w:t>
      </w:r>
      <w:r w:rsidR="00333B76">
        <w:rPr>
          <w:rFonts w:ascii="Arial" w:hAnsi="Arial" w:cs="Arial"/>
          <w:kern w:val="0"/>
          <w:lang w:val="en-GB"/>
          <w14:ligatures w14:val="none"/>
        </w:rPr>
        <w:t>PECS</w:t>
      </w:r>
      <w:r w:rsidR="00820CD1" w:rsidRPr="003F4438">
        <w:rPr>
          <w:rFonts w:ascii="Arial" w:hAnsi="Arial" w:cs="Arial"/>
          <w:kern w:val="0"/>
          <w:lang w:val="en-GB"/>
          <w14:ligatures w14:val="none"/>
        </w:rPr>
        <w:t>®</w:t>
      </w:r>
      <w:r w:rsidR="00333B76">
        <w:rPr>
          <w:rFonts w:ascii="Arial" w:hAnsi="Arial" w:cs="Arial"/>
          <w:kern w:val="0"/>
          <w:lang w:val="en-GB"/>
          <w14:ligatures w14:val="none"/>
        </w:rPr>
        <w:t>)</w:t>
      </w:r>
      <w:r w:rsidR="00190837">
        <w:rPr>
          <w:rFonts w:ascii="Arial" w:hAnsi="Arial" w:cs="Arial"/>
          <w:kern w:val="0"/>
          <w:lang w:val="en-GB"/>
          <w14:ligatures w14:val="none"/>
        </w:rPr>
        <w:t xml:space="preserve">. </w:t>
      </w:r>
      <w:r w:rsidR="00820CD1" w:rsidRPr="003F4438">
        <w:rPr>
          <w:rFonts w:ascii="Arial" w:hAnsi="Arial" w:cs="Arial"/>
          <w:kern w:val="0"/>
          <w:lang w:val="en-GB"/>
          <w14:ligatures w14:val="none"/>
        </w:rPr>
        <w:t xml:space="preserve">PECS is a program that teaches individuals to communicate by exchanging pictures as a method of communicating their needs and initiating social interactions. </w:t>
      </w:r>
      <w:r w:rsidR="00820CD1" w:rsidRPr="003F4438">
        <w:rPr>
          <w:rFonts w:ascii="Arial" w:hAnsi="Arial" w:cs="Arial"/>
          <w:lang w:val="en-GB"/>
        </w:rPr>
        <w:t xml:space="preserve">A particular focus within Ontario </w:t>
      </w:r>
      <w:r w:rsidR="009052D5">
        <w:rPr>
          <w:rFonts w:ascii="Arial" w:hAnsi="Arial" w:cs="Arial"/>
          <w:lang w:val="en-GB"/>
        </w:rPr>
        <w:t xml:space="preserve">recently </w:t>
      </w:r>
      <w:r w:rsidR="00820CD1" w:rsidRPr="003F4438">
        <w:rPr>
          <w:rFonts w:ascii="Arial" w:hAnsi="Arial" w:cs="Arial"/>
          <w:lang w:val="en-GB"/>
        </w:rPr>
        <w:t>has been the efficacy of PECS interventions that are delivered by parents</w:t>
      </w:r>
      <w:r w:rsidR="004A727D">
        <w:rPr>
          <w:rFonts w:ascii="Arial" w:hAnsi="Arial" w:cs="Arial"/>
          <w:lang w:val="en-GB"/>
        </w:rPr>
        <w:t xml:space="preserve"> (Koudys et al., </w:t>
      </w:r>
      <w:r w:rsidR="004A727D">
        <w:rPr>
          <w:rFonts w:ascii="Arial" w:hAnsi="Arial" w:cs="Arial"/>
          <w:i/>
          <w:iCs/>
          <w:lang w:val="en-GB"/>
        </w:rPr>
        <w:t>Submitted for publication</w:t>
      </w:r>
      <w:r w:rsidR="004A727D">
        <w:rPr>
          <w:rFonts w:ascii="Arial" w:hAnsi="Arial" w:cs="Arial"/>
          <w:lang w:val="en-GB"/>
        </w:rPr>
        <w:t>).</w:t>
      </w:r>
      <w:r w:rsidR="00190837">
        <w:rPr>
          <w:rFonts w:ascii="Arial" w:hAnsi="Arial" w:cs="Arial"/>
          <w:lang w:val="en-GB"/>
        </w:rPr>
        <w:t xml:space="preserve"> </w:t>
      </w:r>
      <w:r w:rsidR="00820CD1" w:rsidRPr="003F4438">
        <w:rPr>
          <w:rFonts w:ascii="Arial" w:hAnsi="Arial" w:cs="Arial"/>
          <w:lang w:val="en-GB"/>
        </w:rPr>
        <w:t>These parent-focused programs are a cost-effective solution for delivering PECS</w:t>
      </w:r>
      <w:r w:rsidR="00FA6669">
        <w:rPr>
          <w:rFonts w:ascii="Arial" w:hAnsi="Arial" w:cs="Arial"/>
          <w:lang w:val="en-GB"/>
        </w:rPr>
        <w:t xml:space="preserve"> although their effectiveness </w:t>
      </w:r>
      <w:r w:rsidR="000A1B40">
        <w:rPr>
          <w:rFonts w:ascii="Arial" w:hAnsi="Arial" w:cs="Arial"/>
          <w:lang w:val="en-GB"/>
        </w:rPr>
        <w:t xml:space="preserve">at developing </w:t>
      </w:r>
      <w:r w:rsidR="009052D5">
        <w:rPr>
          <w:rFonts w:ascii="Arial" w:hAnsi="Arial" w:cs="Arial"/>
          <w:lang w:val="en-GB"/>
        </w:rPr>
        <w:t xml:space="preserve">broader </w:t>
      </w:r>
      <w:r w:rsidR="000A1B40">
        <w:rPr>
          <w:rFonts w:ascii="Arial" w:hAnsi="Arial" w:cs="Arial"/>
          <w:lang w:val="en-GB"/>
        </w:rPr>
        <w:t xml:space="preserve">functional communication skills </w:t>
      </w:r>
      <w:r w:rsidR="00FA6669">
        <w:rPr>
          <w:rFonts w:ascii="Arial" w:hAnsi="Arial" w:cs="Arial"/>
          <w:lang w:val="en-GB"/>
        </w:rPr>
        <w:t>still needs to be established. An additional concern is how comfortable parents may be implementing these interventions, which require learning new skills and stepping into a role that would typically be filled by dedicated worker who is already familiar with the PECS intervention</w:t>
      </w:r>
      <w:r w:rsidR="00333B76">
        <w:rPr>
          <w:rFonts w:ascii="Arial" w:hAnsi="Arial" w:cs="Arial"/>
          <w:lang w:val="en-GB"/>
        </w:rPr>
        <w:t xml:space="preserve">. </w:t>
      </w:r>
      <w:r w:rsidR="00820CD1" w:rsidRPr="003F4438">
        <w:rPr>
          <w:rFonts w:ascii="Arial" w:hAnsi="Arial" w:cs="Arial"/>
          <w:lang w:val="en-GB"/>
        </w:rPr>
        <w:t>Our study aimed to examine adaptive functioning, functional communication, and parent-self efficacy at the beginning</w:t>
      </w:r>
      <w:r w:rsidR="000629BC" w:rsidRPr="003F4438">
        <w:rPr>
          <w:rFonts w:ascii="Arial" w:hAnsi="Arial" w:cs="Arial"/>
          <w:lang w:val="en-GB"/>
        </w:rPr>
        <w:t xml:space="preserve"> and end of a 5-week PECS intervention</w:t>
      </w:r>
      <w:r w:rsidR="009052D5">
        <w:rPr>
          <w:rFonts w:ascii="Arial" w:hAnsi="Arial" w:cs="Arial"/>
          <w:lang w:val="en-GB"/>
        </w:rPr>
        <w:t>.</w:t>
      </w:r>
      <w:r w:rsidR="000629BC" w:rsidRPr="003F4438">
        <w:rPr>
          <w:rFonts w:ascii="Arial" w:hAnsi="Arial" w:cs="Arial"/>
          <w:lang w:val="en-GB"/>
        </w:rPr>
        <w:t xml:space="preserve"> </w:t>
      </w:r>
    </w:p>
    <w:p w14:paraId="22E6BDF7" w14:textId="1E470F59" w:rsidR="00A04795" w:rsidRPr="003F4438" w:rsidRDefault="00A04795" w:rsidP="00E56455">
      <w:pPr>
        <w:spacing w:line="240" w:lineRule="auto"/>
        <w:ind w:firstLine="720"/>
        <w:rPr>
          <w:rFonts w:ascii="Arial" w:hAnsi="Arial" w:cs="Arial"/>
          <w:lang w:val="en-GB"/>
        </w:rPr>
      </w:pPr>
      <w:r w:rsidRPr="003F4438">
        <w:rPr>
          <w:rFonts w:ascii="Arial" w:hAnsi="Arial" w:cs="Arial"/>
          <w:b/>
          <w:bCs/>
          <w:lang w:val="en-GB"/>
        </w:rPr>
        <w:t>Methods:</w:t>
      </w:r>
      <w:r w:rsidRPr="003F4438">
        <w:rPr>
          <w:rFonts w:ascii="Arial" w:hAnsi="Arial" w:cs="Arial"/>
          <w:lang w:val="en-GB"/>
        </w:rPr>
        <w:t xml:space="preserve"> Participants consisted of</w:t>
      </w:r>
      <w:r w:rsidR="00FA6669">
        <w:rPr>
          <w:rFonts w:ascii="Arial" w:hAnsi="Arial" w:cs="Arial"/>
          <w:lang w:val="en-GB"/>
        </w:rPr>
        <w:t xml:space="preserve"> 8</w:t>
      </w:r>
      <w:r w:rsidRPr="003F4438">
        <w:rPr>
          <w:rFonts w:ascii="Arial" w:hAnsi="Arial" w:cs="Arial"/>
          <w:lang w:val="en-GB"/>
        </w:rPr>
        <w:t xml:space="preserve"> parent-child dyads, with direct training focusing on the parents. All children were diagnosed with or suspected of having a developmental disability, did not use verbal or augmentative communication effectively at the beginning of the study, did not exhibit significant challenging behaviours related to physical aggression or self-injury, did not already have significant experience with PECS, and were between 2 and 8years of age. </w:t>
      </w:r>
    </w:p>
    <w:p w14:paraId="051F28E1" w14:textId="27249250" w:rsidR="005646A6" w:rsidRPr="003F4438" w:rsidRDefault="00FA6669" w:rsidP="00E56455">
      <w:pPr>
        <w:spacing w:line="240" w:lineRule="auto"/>
        <w:ind w:firstLine="720"/>
        <w:rPr>
          <w:rFonts w:ascii="Arial" w:hAnsi="Arial" w:cs="Arial"/>
          <w:lang w:val="en-GB"/>
        </w:rPr>
      </w:pPr>
      <w:r>
        <w:rPr>
          <w:rFonts w:ascii="Arial" w:hAnsi="Arial" w:cs="Arial"/>
          <w:lang w:val="en-GB"/>
        </w:rPr>
        <w:t>Participants</w:t>
      </w:r>
      <w:r w:rsidR="005646A6" w:rsidRPr="003F4438">
        <w:rPr>
          <w:rFonts w:ascii="Arial" w:hAnsi="Arial" w:cs="Arial"/>
          <w:lang w:val="en-GB"/>
        </w:rPr>
        <w:t xml:space="preserve"> completed a 5-week PECS intervention program with their children</w:t>
      </w:r>
      <w:r w:rsidR="009052D5">
        <w:rPr>
          <w:rFonts w:ascii="Arial" w:hAnsi="Arial" w:cs="Arial"/>
          <w:lang w:val="en-GB"/>
        </w:rPr>
        <w:t xml:space="preserve"> </w:t>
      </w:r>
      <w:proofErr w:type="gramStart"/>
      <w:r w:rsidR="009052D5">
        <w:rPr>
          <w:rFonts w:ascii="Arial" w:hAnsi="Arial" w:cs="Arial"/>
          <w:lang w:val="en-GB"/>
        </w:rPr>
        <w:t xml:space="preserve">and </w:t>
      </w:r>
      <w:r w:rsidR="005646A6" w:rsidRPr="003F4438">
        <w:rPr>
          <w:rFonts w:ascii="Arial" w:hAnsi="Arial" w:cs="Arial"/>
          <w:lang w:val="en-GB"/>
        </w:rPr>
        <w:t>.</w:t>
      </w:r>
      <w:proofErr w:type="gramEnd"/>
      <w:r w:rsidR="005646A6" w:rsidRPr="003F4438">
        <w:rPr>
          <w:rFonts w:ascii="Arial" w:hAnsi="Arial" w:cs="Arial"/>
          <w:lang w:val="en-GB"/>
        </w:rPr>
        <w:t xml:space="preserve"> </w:t>
      </w:r>
      <w:r w:rsidR="008605E6" w:rsidRPr="003F4438">
        <w:rPr>
          <w:rFonts w:ascii="Arial" w:hAnsi="Arial" w:cs="Arial"/>
          <w:lang w:val="en-GB"/>
        </w:rPr>
        <w:t xml:space="preserve">completed </w:t>
      </w:r>
      <w:r w:rsidR="00365D4E" w:rsidRPr="003F4438">
        <w:rPr>
          <w:rFonts w:ascii="Arial" w:hAnsi="Arial" w:cs="Arial"/>
          <w:lang w:val="en-GB"/>
        </w:rPr>
        <w:t>a survey package at the beginning and end of the 5-week study period, each consisting of the GO4KIDDS Brief Adaptive Scale, Functional Communication Questionnaire, and a PECS self-efficacy scale. Th</w:t>
      </w:r>
      <w:r w:rsidR="00DB3528" w:rsidRPr="003F4438">
        <w:rPr>
          <w:rFonts w:ascii="Arial" w:hAnsi="Arial" w:cs="Arial"/>
          <w:lang w:val="en-GB"/>
        </w:rPr>
        <w:t>e</w:t>
      </w:r>
      <w:r w:rsidR="00365D4E" w:rsidRPr="003F4438">
        <w:rPr>
          <w:rFonts w:ascii="Arial" w:hAnsi="Arial" w:cs="Arial"/>
          <w:lang w:val="en-GB"/>
        </w:rPr>
        <w:t xml:space="preserve"> Brief Adaptive Scale and Functional Communication Questionnaire were both designed for use in children with limited communication and developmental disabilities while the PECS self-efficacy scale was designed for use specifically in this study. Data from these scales will be transformed into numerical values and summed to create total scores for each participant at the pre- and post-timepoints.  These total scores will be used in a repeated-measures factorial analysis of variance to determine whether there </w:t>
      </w:r>
      <w:r>
        <w:rPr>
          <w:rFonts w:ascii="Arial" w:hAnsi="Arial" w:cs="Arial"/>
          <w:lang w:val="en-GB"/>
        </w:rPr>
        <w:t>is a change over the course of the program.</w:t>
      </w:r>
      <w:r w:rsidR="008611B5">
        <w:rPr>
          <w:rFonts w:ascii="Arial" w:hAnsi="Arial" w:cs="Arial"/>
          <w:lang w:val="en-GB"/>
        </w:rPr>
        <w:t xml:space="preserve"> </w:t>
      </w:r>
      <w:r w:rsidR="00173480">
        <w:rPr>
          <w:rFonts w:ascii="Arial" w:hAnsi="Arial" w:cs="Arial"/>
          <w:lang w:val="en-GB"/>
        </w:rPr>
        <w:t>Item analyses will also be conducted to determine if specific communicative behaviours changed over the course of the study (e.g.</w:t>
      </w:r>
      <w:r w:rsidR="009052D5">
        <w:rPr>
          <w:rFonts w:ascii="Arial" w:hAnsi="Arial" w:cs="Arial"/>
          <w:lang w:val="en-GB"/>
        </w:rPr>
        <w:t>,</w:t>
      </w:r>
      <w:r w:rsidR="00173480">
        <w:rPr>
          <w:rFonts w:ascii="Arial" w:hAnsi="Arial" w:cs="Arial"/>
          <w:lang w:val="en-GB"/>
        </w:rPr>
        <w:t xml:space="preserve"> requesting preferred items, asking for a break). </w:t>
      </w:r>
    </w:p>
    <w:p w14:paraId="13C46F24" w14:textId="7487646C" w:rsidR="00365D4E" w:rsidRPr="003F4438" w:rsidRDefault="00365D4E" w:rsidP="00E56455">
      <w:pPr>
        <w:spacing w:line="240" w:lineRule="auto"/>
        <w:ind w:firstLine="720"/>
        <w:rPr>
          <w:rFonts w:ascii="Arial" w:hAnsi="Arial" w:cs="Arial"/>
          <w:lang w:val="en-GB"/>
        </w:rPr>
      </w:pPr>
      <w:r w:rsidRPr="003F4438">
        <w:rPr>
          <w:rFonts w:ascii="Arial" w:hAnsi="Arial" w:cs="Arial"/>
          <w:b/>
          <w:bCs/>
          <w:lang w:val="en-GB"/>
        </w:rPr>
        <w:t xml:space="preserve">Results: </w:t>
      </w:r>
      <w:r w:rsidRPr="003F4438">
        <w:rPr>
          <w:rFonts w:ascii="Arial" w:hAnsi="Arial" w:cs="Arial"/>
          <w:lang w:val="en-GB"/>
        </w:rPr>
        <w:t>The results of this study are still pending but will be completed during February of 2024.</w:t>
      </w:r>
    </w:p>
    <w:p w14:paraId="1A3AA3EB" w14:textId="410DDDC1" w:rsidR="009C2039" w:rsidRDefault="001F75E1" w:rsidP="00E56455">
      <w:pPr>
        <w:spacing w:line="240" w:lineRule="auto"/>
        <w:ind w:firstLine="720"/>
        <w:rPr>
          <w:rFonts w:ascii="Arial" w:hAnsi="Arial" w:cs="Arial"/>
          <w:lang w:val="en-GB"/>
        </w:rPr>
      </w:pPr>
      <w:r w:rsidRPr="003F4438">
        <w:rPr>
          <w:rFonts w:ascii="Arial" w:hAnsi="Arial" w:cs="Arial"/>
          <w:b/>
          <w:bCs/>
          <w:lang w:val="en-GB"/>
        </w:rPr>
        <w:t xml:space="preserve">Discussion: </w:t>
      </w:r>
      <w:r w:rsidR="009C2039" w:rsidRPr="003F4438">
        <w:rPr>
          <w:rFonts w:ascii="Arial" w:hAnsi="Arial" w:cs="Arial"/>
          <w:lang w:val="en-GB"/>
        </w:rPr>
        <w:t xml:space="preserve">Despite the potential advantages that a parent-based PECS program has, there is little research examining how these programs affect adaptive behaviour and functional communication skills in the home environment and what parent characteristics might relate to effectiveness. It is important to understand these outcomes so that the effectiveness of these parent-mediated programs </w:t>
      </w:r>
      <w:r w:rsidR="009052D5">
        <w:rPr>
          <w:rFonts w:ascii="Arial" w:hAnsi="Arial" w:cs="Arial"/>
          <w:lang w:val="en-GB"/>
        </w:rPr>
        <w:t xml:space="preserve">can </w:t>
      </w:r>
      <w:r w:rsidR="009C2039" w:rsidRPr="003F4438">
        <w:rPr>
          <w:rFonts w:ascii="Arial" w:hAnsi="Arial" w:cs="Arial"/>
          <w:lang w:val="en-GB"/>
        </w:rPr>
        <w:t xml:space="preserve">be further understood.   </w:t>
      </w:r>
    </w:p>
    <w:p w14:paraId="7528332A" w14:textId="77777777" w:rsidR="00E56455" w:rsidRDefault="00E56455" w:rsidP="00E56455">
      <w:pPr>
        <w:spacing w:line="240" w:lineRule="auto"/>
        <w:rPr>
          <w:rFonts w:ascii="Arial" w:hAnsi="Arial" w:cs="Arial"/>
          <w:b/>
          <w:bCs/>
          <w:lang w:val="en-GB"/>
        </w:rPr>
      </w:pPr>
      <w:r>
        <w:rPr>
          <w:rFonts w:ascii="Arial" w:hAnsi="Arial" w:cs="Arial"/>
          <w:b/>
          <w:bCs/>
          <w:lang w:val="en-GB"/>
        </w:rPr>
        <w:t xml:space="preserve">Correspondence: </w:t>
      </w:r>
    </w:p>
    <w:p w14:paraId="38BCD9A6" w14:textId="77148E63" w:rsidR="00E56455" w:rsidRDefault="00E56455" w:rsidP="00E56455">
      <w:pPr>
        <w:spacing w:line="240" w:lineRule="auto"/>
        <w:rPr>
          <w:rStyle w:val="Hyperlink"/>
          <w:rFonts w:ascii="Arial" w:hAnsi="Arial" w:cs="Arial"/>
        </w:rPr>
      </w:pPr>
      <w:r>
        <w:rPr>
          <w:rFonts w:ascii="Arial" w:hAnsi="Arial" w:cs="Arial"/>
          <w:lang w:val="en-GB"/>
        </w:rPr>
        <w:t xml:space="preserve">Ethan Rinaldo: </w:t>
      </w:r>
      <w:hyperlink r:id="rId4" w:history="1">
        <w:r w:rsidRPr="004A0B7E">
          <w:rPr>
            <w:rStyle w:val="Hyperlink"/>
            <w:rFonts w:ascii="Arial" w:hAnsi="Arial" w:cs="Arial"/>
          </w:rPr>
          <w:t>ethan97@yorku.ca</w:t>
        </w:r>
      </w:hyperlink>
      <w:r>
        <w:rPr>
          <w:rStyle w:val="Hyperlink"/>
          <w:rFonts w:ascii="Arial" w:hAnsi="Arial" w:cs="Arial"/>
        </w:rPr>
        <w:t xml:space="preserve"> </w:t>
      </w:r>
    </w:p>
    <w:p w14:paraId="446C7771" w14:textId="45E15747" w:rsidR="00E56455" w:rsidRDefault="00E56455" w:rsidP="00E56455">
      <w:pPr>
        <w:spacing w:line="240" w:lineRule="auto"/>
        <w:rPr>
          <w:rFonts w:ascii="Arial" w:hAnsi="Arial" w:cs="Arial"/>
        </w:rPr>
      </w:pPr>
      <w:r w:rsidRPr="004A0B7E">
        <w:rPr>
          <w:rFonts w:ascii="Arial" w:hAnsi="Arial" w:cs="Arial"/>
        </w:rPr>
        <w:t>Dr. Adrienne Perry</w:t>
      </w:r>
      <w:r>
        <w:rPr>
          <w:rFonts w:ascii="Arial" w:hAnsi="Arial" w:cs="Arial"/>
        </w:rPr>
        <w:t xml:space="preserve">: </w:t>
      </w:r>
      <w:hyperlink r:id="rId5" w:history="1">
        <w:r w:rsidRPr="009526EE">
          <w:rPr>
            <w:rStyle w:val="Hyperlink"/>
            <w:rFonts w:ascii="Arial" w:hAnsi="Arial" w:cs="Arial"/>
          </w:rPr>
          <w:t>perry@yorku.ca</w:t>
        </w:r>
      </w:hyperlink>
    </w:p>
    <w:p w14:paraId="74C6A9BE" w14:textId="77777777" w:rsidR="00E56455" w:rsidRDefault="00E56455" w:rsidP="00E56455">
      <w:pPr>
        <w:spacing w:line="240" w:lineRule="auto"/>
        <w:rPr>
          <w:rFonts w:ascii="Arial" w:hAnsi="Arial" w:cs="Arial"/>
        </w:rPr>
      </w:pPr>
    </w:p>
    <w:p w14:paraId="7A62DF25" w14:textId="7B2A3BA0" w:rsidR="00E56455" w:rsidRPr="00E56455" w:rsidRDefault="00E56455" w:rsidP="00E56455">
      <w:pPr>
        <w:spacing w:line="240" w:lineRule="auto"/>
        <w:jc w:val="center"/>
        <w:rPr>
          <w:rFonts w:ascii="Arial" w:hAnsi="Arial" w:cs="Arial"/>
          <w:b/>
          <w:bCs/>
        </w:rPr>
      </w:pPr>
      <w:r w:rsidRPr="00E56455">
        <w:rPr>
          <w:rFonts w:ascii="Arial" w:hAnsi="Arial" w:cs="Arial"/>
          <w:b/>
          <w:bCs/>
        </w:rPr>
        <w:lastRenderedPageBreak/>
        <w:t>References</w:t>
      </w:r>
    </w:p>
    <w:p w14:paraId="61FDCF0F" w14:textId="754F8BE8" w:rsidR="00E56455" w:rsidRPr="00E56455" w:rsidRDefault="00E56455" w:rsidP="00E56455">
      <w:pPr>
        <w:spacing w:after="0" w:line="240" w:lineRule="auto"/>
        <w:ind w:hanging="480"/>
        <w:rPr>
          <w:rFonts w:ascii="Arial" w:eastAsia="Times New Roman" w:hAnsi="Arial" w:cs="Arial"/>
          <w:kern w:val="0"/>
          <w:lang w:eastAsia="en-CA"/>
          <w14:ligatures w14:val="none"/>
        </w:rPr>
      </w:pPr>
      <w:r w:rsidRPr="00E56455">
        <w:rPr>
          <w:rFonts w:ascii="Arial" w:eastAsia="Times New Roman" w:hAnsi="Arial" w:cs="Arial"/>
          <w:kern w:val="0"/>
          <w:lang w:eastAsia="en-CA"/>
          <w14:ligatures w14:val="none"/>
        </w:rPr>
        <w:t xml:space="preserve">Frost, L. A., &amp; Bondy, A. S., (2002). </w:t>
      </w:r>
      <w:r w:rsidRPr="00E56455">
        <w:rPr>
          <w:rFonts w:ascii="Arial" w:eastAsia="Times New Roman" w:hAnsi="Arial" w:cs="Arial"/>
          <w:i/>
          <w:iCs/>
          <w:kern w:val="0"/>
          <w:lang w:eastAsia="en-CA"/>
          <w14:ligatures w14:val="none"/>
        </w:rPr>
        <w:t>The Picture Exchange Communication System Training Manual</w:t>
      </w:r>
      <w:r w:rsidRPr="00E56455">
        <w:rPr>
          <w:rFonts w:ascii="Arial" w:eastAsia="Times New Roman" w:hAnsi="Arial" w:cs="Arial"/>
          <w:kern w:val="0"/>
          <w:lang w:eastAsia="en-CA"/>
          <w14:ligatures w14:val="none"/>
        </w:rPr>
        <w:t xml:space="preserve"> (2nd ed.). Pyramid Educational Products, Inc. </w:t>
      </w:r>
      <w:hyperlink r:id="rId6" w:anchor="tab-description" w:history="1">
        <w:r w:rsidRPr="00E56455">
          <w:rPr>
            <w:rStyle w:val="Hyperlink"/>
            <w:rFonts w:ascii="Arial" w:eastAsia="Times New Roman" w:hAnsi="Arial" w:cs="Arial"/>
            <w:kern w:val="0"/>
            <w:lang w:eastAsia="en-CA"/>
            <w14:ligatures w14:val="none"/>
          </w:rPr>
          <w:t>https://pecs-canada.com/shop/pecs-training-manual-second-edition/#tab-description</w:t>
        </w:r>
      </w:hyperlink>
    </w:p>
    <w:p w14:paraId="5D1ED8E2" w14:textId="3921D539" w:rsidR="00E56455" w:rsidRPr="00E56455" w:rsidRDefault="00E56455" w:rsidP="00E56455">
      <w:pPr>
        <w:spacing w:after="0" w:line="240" w:lineRule="auto"/>
        <w:ind w:hanging="480"/>
        <w:rPr>
          <w:rFonts w:ascii="Arial" w:eastAsia="Times New Roman" w:hAnsi="Arial" w:cs="Arial"/>
          <w:kern w:val="0"/>
          <w:lang w:eastAsia="en-CA"/>
          <w14:ligatures w14:val="none"/>
        </w:rPr>
      </w:pPr>
      <w:r w:rsidRPr="00E56455">
        <w:rPr>
          <w:rFonts w:ascii="Arial" w:eastAsia="Times New Roman" w:hAnsi="Arial" w:cs="Arial"/>
          <w:kern w:val="0"/>
          <w:lang w:val="en-GB" w:eastAsia="en-CA"/>
          <w14:ligatures w14:val="none"/>
        </w:rPr>
        <w:t xml:space="preserve">Koudys, J., Perry, A., Magnacca, C., &amp; McFee, K. (in press). Predictors of PECS outcomes.  </w:t>
      </w:r>
      <w:r w:rsidRPr="00E56455">
        <w:rPr>
          <w:rFonts w:ascii="Arial" w:eastAsia="Times New Roman" w:hAnsi="Arial" w:cs="Arial"/>
          <w:i/>
          <w:iCs/>
          <w:kern w:val="0"/>
          <w:lang w:eastAsia="en-CA"/>
          <w14:ligatures w14:val="none"/>
        </w:rPr>
        <w:t>Autism and Developmental Language Impairments.</w:t>
      </w:r>
    </w:p>
    <w:p w14:paraId="13ED1250" w14:textId="77777777" w:rsidR="00E56455" w:rsidRPr="00E56455" w:rsidRDefault="00E56455" w:rsidP="00E56455">
      <w:pPr>
        <w:spacing w:after="0" w:line="480" w:lineRule="auto"/>
        <w:ind w:hanging="480"/>
        <w:rPr>
          <w:rFonts w:ascii="Times New Roman" w:eastAsia="Times New Roman" w:hAnsi="Times New Roman" w:cs="Times New Roman"/>
          <w:kern w:val="0"/>
          <w:sz w:val="24"/>
          <w:szCs w:val="24"/>
          <w:lang w:eastAsia="en-CA"/>
          <w14:ligatures w14:val="none"/>
        </w:rPr>
      </w:pPr>
    </w:p>
    <w:p w14:paraId="7DA39DF2" w14:textId="56AF309B" w:rsidR="00820CD1" w:rsidRPr="003F4438" w:rsidRDefault="00820CD1" w:rsidP="00820CD1">
      <w:pPr>
        <w:spacing w:line="480" w:lineRule="auto"/>
        <w:ind w:firstLine="720"/>
        <w:rPr>
          <w:rFonts w:ascii="Arial" w:hAnsi="Arial" w:cs="Arial"/>
          <w:lang w:val="en-GB"/>
        </w:rPr>
      </w:pPr>
    </w:p>
    <w:p w14:paraId="1E02E49B" w14:textId="08EF3DAF" w:rsidR="00820CD1" w:rsidRPr="003F4438" w:rsidRDefault="00820CD1" w:rsidP="00820CD1">
      <w:pPr>
        <w:spacing w:after="0" w:line="240" w:lineRule="auto"/>
        <w:rPr>
          <w:rFonts w:ascii="Arial" w:hAnsi="Arial" w:cs="Arial"/>
          <w:kern w:val="0"/>
          <w:lang w:eastAsia="en-CA"/>
          <w14:ligatures w14:val="none"/>
        </w:rPr>
      </w:pPr>
      <w:r w:rsidRPr="003F4438">
        <w:rPr>
          <w:rFonts w:ascii="Arial" w:hAnsi="Arial" w:cs="Arial"/>
          <w:kern w:val="0"/>
          <w:lang w:val="en-GB"/>
          <w14:ligatures w14:val="none"/>
        </w:rPr>
        <w:t xml:space="preserve"> </w:t>
      </w:r>
    </w:p>
    <w:p w14:paraId="597CDC56" w14:textId="77777777" w:rsidR="00B33BFF" w:rsidRPr="003F4438" w:rsidRDefault="00B33BFF">
      <w:pPr>
        <w:rPr>
          <w:rFonts w:ascii="Arial" w:hAnsi="Arial" w:cs="Arial"/>
        </w:rPr>
      </w:pPr>
    </w:p>
    <w:sectPr w:rsidR="00B33BFF" w:rsidRPr="003F44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D1"/>
    <w:rsid w:val="000629BC"/>
    <w:rsid w:val="000A1B40"/>
    <w:rsid w:val="00173480"/>
    <w:rsid w:val="00190837"/>
    <w:rsid w:val="001F75E1"/>
    <w:rsid w:val="002044B6"/>
    <w:rsid w:val="002F7113"/>
    <w:rsid w:val="00333B76"/>
    <w:rsid w:val="00365D4E"/>
    <w:rsid w:val="003F4438"/>
    <w:rsid w:val="0047587C"/>
    <w:rsid w:val="004A727D"/>
    <w:rsid w:val="005646A6"/>
    <w:rsid w:val="00616BDC"/>
    <w:rsid w:val="00702AF3"/>
    <w:rsid w:val="00820CD1"/>
    <w:rsid w:val="00852FBC"/>
    <w:rsid w:val="008605E6"/>
    <w:rsid w:val="008611B5"/>
    <w:rsid w:val="009052D5"/>
    <w:rsid w:val="00963FBF"/>
    <w:rsid w:val="009C2039"/>
    <w:rsid w:val="00A04795"/>
    <w:rsid w:val="00A34203"/>
    <w:rsid w:val="00AF7CDC"/>
    <w:rsid w:val="00B33BFF"/>
    <w:rsid w:val="00D36AE3"/>
    <w:rsid w:val="00D47E8F"/>
    <w:rsid w:val="00DB3528"/>
    <w:rsid w:val="00E56455"/>
    <w:rsid w:val="00E73E83"/>
    <w:rsid w:val="00F00171"/>
    <w:rsid w:val="00FA66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4606"/>
  <w15:chartTrackingRefBased/>
  <w15:docId w15:val="{6EF37810-034B-4F12-9EEF-3DF074D4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0CD1"/>
    <w:rPr>
      <w:sz w:val="16"/>
      <w:szCs w:val="16"/>
    </w:rPr>
  </w:style>
  <w:style w:type="paragraph" w:styleId="TOC1">
    <w:name w:val="toc 1"/>
    <w:basedOn w:val="Normal"/>
    <w:next w:val="Normal"/>
    <w:autoRedefine/>
    <w:uiPriority w:val="39"/>
    <w:unhideWhenUsed/>
    <w:rsid w:val="00852FBC"/>
    <w:pPr>
      <w:tabs>
        <w:tab w:val="right" w:leader="dot" w:pos="9350"/>
      </w:tabs>
      <w:spacing w:after="100" w:line="240" w:lineRule="auto"/>
      <w:jc w:val="center"/>
    </w:pPr>
    <w:rPr>
      <w:rFonts w:ascii="Arial" w:hAnsi="Arial" w:cs="Arial"/>
      <w:b/>
      <w:bCs/>
      <w:kern w:val="0"/>
      <w14:ligatures w14:val="none"/>
    </w:rPr>
  </w:style>
  <w:style w:type="character" w:styleId="Hyperlink">
    <w:name w:val="Hyperlink"/>
    <w:basedOn w:val="DefaultParagraphFont"/>
    <w:uiPriority w:val="99"/>
    <w:unhideWhenUsed/>
    <w:rsid w:val="003F4438"/>
    <w:rPr>
      <w:color w:val="0563C1" w:themeColor="hyperlink"/>
      <w:u w:val="single"/>
    </w:rPr>
  </w:style>
  <w:style w:type="paragraph" w:styleId="Revision">
    <w:name w:val="Revision"/>
    <w:hidden/>
    <w:uiPriority w:val="99"/>
    <w:semiHidden/>
    <w:rsid w:val="009052D5"/>
    <w:pPr>
      <w:spacing w:after="0" w:line="240" w:lineRule="auto"/>
    </w:pPr>
  </w:style>
  <w:style w:type="paragraph" w:styleId="CommentText">
    <w:name w:val="annotation text"/>
    <w:basedOn w:val="Normal"/>
    <w:link w:val="CommentTextChar"/>
    <w:uiPriority w:val="99"/>
    <w:unhideWhenUsed/>
    <w:rsid w:val="00D47E8F"/>
    <w:pPr>
      <w:spacing w:line="240" w:lineRule="auto"/>
    </w:pPr>
    <w:rPr>
      <w:sz w:val="20"/>
      <w:szCs w:val="20"/>
    </w:rPr>
  </w:style>
  <w:style w:type="character" w:customStyle="1" w:styleId="CommentTextChar">
    <w:name w:val="Comment Text Char"/>
    <w:basedOn w:val="DefaultParagraphFont"/>
    <w:link w:val="CommentText"/>
    <w:uiPriority w:val="99"/>
    <w:rsid w:val="00D47E8F"/>
    <w:rPr>
      <w:sz w:val="20"/>
      <w:szCs w:val="20"/>
    </w:rPr>
  </w:style>
  <w:style w:type="paragraph" w:styleId="CommentSubject">
    <w:name w:val="annotation subject"/>
    <w:basedOn w:val="CommentText"/>
    <w:next w:val="CommentText"/>
    <w:link w:val="CommentSubjectChar"/>
    <w:uiPriority w:val="99"/>
    <w:semiHidden/>
    <w:unhideWhenUsed/>
    <w:rsid w:val="00D47E8F"/>
    <w:rPr>
      <w:b/>
      <w:bCs/>
    </w:rPr>
  </w:style>
  <w:style w:type="character" w:customStyle="1" w:styleId="CommentSubjectChar">
    <w:name w:val="Comment Subject Char"/>
    <w:basedOn w:val="CommentTextChar"/>
    <w:link w:val="CommentSubject"/>
    <w:uiPriority w:val="99"/>
    <w:semiHidden/>
    <w:rsid w:val="00D47E8F"/>
    <w:rPr>
      <w:b/>
      <w:bCs/>
      <w:sz w:val="20"/>
      <w:szCs w:val="20"/>
    </w:rPr>
  </w:style>
  <w:style w:type="character" w:styleId="UnresolvedMention">
    <w:name w:val="Unresolved Mention"/>
    <w:basedOn w:val="DefaultParagraphFont"/>
    <w:uiPriority w:val="99"/>
    <w:semiHidden/>
    <w:unhideWhenUsed/>
    <w:rsid w:val="00E56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cs-canada.com/shop/pecs-training-manual-second-edition/" TargetMode="External"/><Relationship Id="rId5" Type="http://schemas.openxmlformats.org/officeDocument/2006/relationships/hyperlink" Target="mailto:perry@yorku.ca" TargetMode="External"/><Relationship Id="rId4" Type="http://schemas.openxmlformats.org/officeDocument/2006/relationships/hyperlink" Target="mailto:ethan97@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Rinaldo</dc:creator>
  <cp:keywords/>
  <dc:description/>
  <cp:lastModifiedBy>Ethan Rinaldo</cp:lastModifiedBy>
  <cp:revision>5</cp:revision>
  <dcterms:created xsi:type="dcterms:W3CDTF">2024-01-25T17:09:00Z</dcterms:created>
  <dcterms:modified xsi:type="dcterms:W3CDTF">2024-01-26T16:02:00Z</dcterms:modified>
</cp:coreProperties>
</file>